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CA2" w:rsidRPr="00FE270A" w:rsidRDefault="00CA6D09" w:rsidP="00FE270A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FE270A">
        <w:rPr>
          <w:rFonts w:ascii="Times New Roman" w:hAnsi="Times New Roman" w:cs="Times New Roman"/>
          <w:color w:val="auto"/>
          <w:sz w:val="32"/>
          <w:szCs w:val="32"/>
        </w:rPr>
        <w:t>Доклад</w:t>
      </w:r>
    </w:p>
    <w:p w:rsidR="00CA6D09" w:rsidRPr="00FE270A" w:rsidRDefault="00CA6D09" w:rsidP="00FE27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E270A">
        <w:rPr>
          <w:rFonts w:ascii="Times New Roman" w:hAnsi="Times New Roman" w:cs="Times New Roman"/>
          <w:sz w:val="32"/>
          <w:szCs w:val="32"/>
        </w:rPr>
        <w:t xml:space="preserve">министра образования Ставропольского края </w:t>
      </w:r>
      <w:proofErr w:type="spellStart"/>
      <w:r w:rsidRPr="00FE270A">
        <w:rPr>
          <w:rFonts w:ascii="Times New Roman" w:hAnsi="Times New Roman" w:cs="Times New Roman"/>
          <w:sz w:val="32"/>
          <w:szCs w:val="32"/>
        </w:rPr>
        <w:t>Е.Н.Козюра</w:t>
      </w:r>
      <w:proofErr w:type="spellEnd"/>
      <w:r w:rsidRPr="00FE27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A6D09" w:rsidRPr="00FE270A" w:rsidRDefault="00CA6D09" w:rsidP="00FE27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E270A">
        <w:rPr>
          <w:rFonts w:ascii="Times New Roman" w:hAnsi="Times New Roman" w:cs="Times New Roman"/>
          <w:sz w:val="32"/>
          <w:szCs w:val="32"/>
        </w:rPr>
        <w:t>на коллегии министерства образования Ставропольского края</w:t>
      </w:r>
    </w:p>
    <w:p w:rsidR="00CA6D09" w:rsidRPr="00FE270A" w:rsidRDefault="00247F02" w:rsidP="00FE27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4370CC" w:rsidRPr="00FE270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марта</w:t>
      </w:r>
      <w:r w:rsidR="004370CC" w:rsidRPr="00FE270A">
        <w:rPr>
          <w:rFonts w:ascii="Times New Roman" w:hAnsi="Times New Roman" w:cs="Times New Roman"/>
          <w:sz w:val="32"/>
          <w:szCs w:val="32"/>
        </w:rPr>
        <w:t xml:space="preserve"> 2022</w:t>
      </w:r>
      <w:r w:rsidR="00CA6D09" w:rsidRPr="00FE270A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CA6D09" w:rsidRDefault="00CA6D09" w:rsidP="00FE270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E270A" w:rsidRDefault="00CA6D09" w:rsidP="00FE27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270A">
        <w:rPr>
          <w:rFonts w:ascii="Times New Roman" w:hAnsi="Times New Roman" w:cs="Times New Roman"/>
          <w:b/>
          <w:sz w:val="32"/>
          <w:szCs w:val="32"/>
        </w:rPr>
        <w:t>О</w:t>
      </w:r>
      <w:r w:rsidR="00460CA2" w:rsidRPr="00FE270A">
        <w:rPr>
          <w:rFonts w:ascii="Times New Roman" w:hAnsi="Times New Roman" w:cs="Times New Roman"/>
          <w:b/>
          <w:sz w:val="32"/>
          <w:szCs w:val="32"/>
        </w:rPr>
        <w:t xml:space="preserve">б итогах работы министерства образования </w:t>
      </w:r>
    </w:p>
    <w:p w:rsidR="00460CA2" w:rsidRPr="00FE270A" w:rsidRDefault="00460CA2" w:rsidP="00FE27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270A">
        <w:rPr>
          <w:rFonts w:ascii="Times New Roman" w:hAnsi="Times New Roman" w:cs="Times New Roman"/>
          <w:b/>
          <w:sz w:val="32"/>
          <w:szCs w:val="32"/>
        </w:rPr>
        <w:t>Ставропольского</w:t>
      </w:r>
      <w:r w:rsidR="004370CC" w:rsidRPr="00FE270A">
        <w:rPr>
          <w:rFonts w:ascii="Times New Roman" w:hAnsi="Times New Roman" w:cs="Times New Roman"/>
          <w:b/>
          <w:sz w:val="32"/>
          <w:szCs w:val="32"/>
        </w:rPr>
        <w:t xml:space="preserve"> края в 2021 году и задачах на 2022</w:t>
      </w:r>
      <w:r w:rsidRPr="00FE270A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FE270A" w:rsidRDefault="00FE270A" w:rsidP="00FE270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7C9C" w:rsidRDefault="00F57C9C" w:rsidP="00FE270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F57C9C" w:rsidRDefault="00817A7F" w:rsidP="00ED28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A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C8388A" wp14:editId="5F2DBB08">
            <wp:extent cx="5173647" cy="2910177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3647" cy="29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7F" w:rsidRDefault="00817A7F" w:rsidP="00817A7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2021 году министерством решались задачи, закрепленные 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                          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документах общегосударственного уровня, а также поставленные 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                        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Послании Президента Российской Федерации </w:t>
      </w:r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В.В. Путина 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Федеральному Собранию Российской Федерации от 21 апреля 2021 года. </w:t>
      </w:r>
    </w:p>
    <w:p w:rsidR="00817A7F" w:rsidRDefault="00817A7F" w:rsidP="00817A7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Кроме того, Президент утвердил перечень поручений по итогам заседания Президиума Государственного Совета Российской Федерации, состоявшегося 25 августа 2021 года. Я </w:t>
      </w:r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надеюсь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, что руководители всех уровней управления образованием, руководители образовательных организаций внимательно изучили данный документ. </w:t>
      </w:r>
    </w:p>
    <w:p w:rsidR="00817A7F" w:rsidRPr="00817A7F" w:rsidRDefault="00817A7F" w:rsidP="00817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Современная государственная политика имеет ярко выраженную социальную направленность. </w:t>
      </w:r>
      <w:r w:rsidR="000A60D1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Президент в своем послании </w:t>
      </w:r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обязал губернаторов, а значит и органы исполнительной власти, органы местного самоуправления 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выстроить работу поликлиник, детских садов и школ, центров занятости, исходя из повседневных потребностей семей, каждого человека. </w:t>
      </w:r>
    </w:p>
    <w:p w:rsidR="00817A7F" w:rsidRDefault="00817A7F" w:rsidP="00817A7F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ab/>
      </w:r>
      <w:r w:rsidR="0036015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еятельность Губернатора Ставропольского края, Правительства и Думы Ставропольского края направлена в первую очередь на повышение качества жизни каждого жителя края.</w:t>
      </w:r>
    </w:p>
    <w:p w:rsidR="000A60D1" w:rsidRDefault="000A60D1" w:rsidP="00817A7F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17A7F" w:rsidRDefault="00817A7F" w:rsidP="00817A7F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816163" w:rsidRPr="00816163" w:rsidRDefault="00650056" w:rsidP="00ED28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50056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3877A5C" wp14:editId="2F6E140F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D1" w:rsidRDefault="000A60D1" w:rsidP="00817A7F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Федеральный центр предметно контролирует развитие социальной сферы регионов.</w:t>
      </w:r>
    </w:p>
    <w:p w:rsidR="00817A7F" w:rsidRPr="00817A7F" w:rsidRDefault="00817A7F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На особом контроле </w:t>
      </w:r>
      <w:proofErr w:type="gramStart"/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заместителя Председателя Правительства Российской Федерации </w:t>
      </w: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Татьяны Алексеевны Голиковой</w:t>
      </w:r>
      <w:proofErr w:type="gramEnd"/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вопрос строительства школ и детских садов.</w:t>
      </w:r>
    </w:p>
    <w:p w:rsidR="00817A7F" w:rsidRPr="00817A7F" w:rsidRDefault="00817A7F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Доступность дошкольного образования детей в возрасте до трех лет является одной из приоритетных задач, поставленных Президентом. Ее необходимо решить уже к 2023 году.</w:t>
      </w:r>
    </w:p>
    <w:p w:rsidR="00817A7F" w:rsidRPr="00817A7F" w:rsidRDefault="0036015B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З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адача в текущем году не только завершить строительство объектов, но и предоставить реальные места детям. Никакие проблемы не должны </w:t>
      </w:r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негативно 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отражаться на детях и их родителях, тем более</w:t>
      </w:r>
      <w:r w:rsidR="00FE270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что жители 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 нетерпением ждут новый сад, </w:t>
      </w:r>
      <w:r w:rsidR="000A60D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школу рядом с домом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 своем селе, хуторе, чтобы их дети </w:t>
      </w:r>
      <w:r w:rsidR="00FE270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могли получа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ть достойное образование.</w:t>
      </w:r>
    </w:p>
    <w:p w:rsidR="0036015B" w:rsidRDefault="0036015B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7C9C" w:rsidRPr="00CA6D09" w:rsidRDefault="00F57C9C" w:rsidP="00F57C9C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3.</w:t>
      </w:r>
    </w:p>
    <w:p w:rsidR="00F57C9C" w:rsidRDefault="00650056" w:rsidP="00CA6D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00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0A733" wp14:editId="47BB3AD3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7F" w:rsidRDefault="00817A7F" w:rsidP="00817A7F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крае ведется активная работа по строительству школ, которые оснащаются современным учебным оборудованием. В текущем году планируется  завершить работу по 9 объектам, которые позволят создать более 7,5 тысяч мест. </w:t>
      </w:r>
    </w:p>
    <w:p w:rsidR="0036015B" w:rsidRPr="00817A7F" w:rsidRDefault="0036015B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7F" w:rsidRDefault="00817A7F" w:rsidP="005E706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16163" w:rsidRPr="00CA6D09" w:rsidRDefault="005E7068" w:rsidP="005E706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673E7C" w:rsidRDefault="00650056" w:rsidP="00282BA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05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4C092ADC" wp14:editId="16BE1B55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7F" w:rsidRPr="00817A7F" w:rsidRDefault="00817A7F" w:rsidP="00817A7F">
      <w:pPr>
        <w:pStyle w:val="ab"/>
        <w:spacing w:before="0" w:beforeAutospacing="0" w:after="0" w:afterAutospacing="0"/>
        <w:ind w:firstLine="720"/>
        <w:jc w:val="both"/>
      </w:pPr>
      <w:r w:rsidRPr="00817A7F">
        <w:rPr>
          <w:rFonts w:eastAsia="+mn-ea"/>
          <w:color w:val="000000"/>
          <w:kern w:val="24"/>
          <w:sz w:val="32"/>
          <w:szCs w:val="32"/>
        </w:rPr>
        <w:lastRenderedPageBreak/>
        <w:t xml:space="preserve">В текущем году наш край уже приступил к реализации программы модернизации школьных систем образования, разработанной </w:t>
      </w:r>
      <w:proofErr w:type="spellStart"/>
      <w:r w:rsidRPr="00817A7F">
        <w:rPr>
          <w:rFonts w:eastAsia="+mn-ea"/>
          <w:color w:val="000000"/>
          <w:kern w:val="24"/>
          <w:sz w:val="32"/>
          <w:szCs w:val="32"/>
        </w:rPr>
        <w:t>Минпросвещения</w:t>
      </w:r>
      <w:proofErr w:type="spellEnd"/>
      <w:r w:rsidRPr="00817A7F">
        <w:rPr>
          <w:rFonts w:eastAsia="+mn-ea"/>
          <w:color w:val="000000"/>
          <w:kern w:val="24"/>
          <w:sz w:val="32"/>
          <w:szCs w:val="32"/>
        </w:rPr>
        <w:t xml:space="preserve">  совместно с Минстроем России, и рассчитанной на 4 года (2022-2026 годы). </w:t>
      </w:r>
    </w:p>
    <w:p w:rsidR="00817A7F" w:rsidRPr="00817A7F" w:rsidRDefault="00817A7F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Из федерального бюджета краю в 2022 году выделено более одного миллиарда рублей, что позволит провести капитальный ремонт 11 школ в текущем году и начать его еще в 5 школах.</w:t>
      </w:r>
    </w:p>
    <w:p w:rsidR="00817A7F" w:rsidRPr="00817A7F" w:rsidRDefault="0036015B" w:rsidP="00817A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</w:t>
      </w:r>
      <w:r w:rsidR="00664E2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инистерству, муниципалитетам, руководителям образовательных организаций,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важно обеспечить </w:t>
      </w:r>
      <w:proofErr w:type="gramStart"/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контроль за</w:t>
      </w:r>
      <w:proofErr w:type="gramEnd"/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ходом выполнения ремон</w:t>
      </w:r>
      <w:r w:rsid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тных работ, закупок и поставки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оснащения, привлекая к данным процедур</w:t>
      </w:r>
      <w:r w:rsidR="00664E2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ам, 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том числе и род</w:t>
      </w:r>
      <w:r w:rsidR="00664E2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ительский общественный контроль, как на местах, так и в масштабах края.</w:t>
      </w:r>
    </w:p>
    <w:p w:rsidR="00817A7F" w:rsidRPr="00817A7F" w:rsidRDefault="00817A7F" w:rsidP="00817A7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В декабре 2021 года по всей стране созданы Штабы общественного родительского контроля, в том числе и в нашем крае.</w:t>
      </w:r>
    </w:p>
    <w:p w:rsidR="00817A7F" w:rsidRPr="00817A7F" w:rsidRDefault="00817A7F" w:rsidP="00817A7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Основными задачами Штаба является выявление болевых точек в системе образования и осуществление контроля в составе межведомственных рабочих групп по проведению капитального ремонта, строительству школ, организации детского питания и др.</w:t>
      </w:r>
    </w:p>
    <w:p w:rsidR="00817A7F" w:rsidRPr="00817A7F" w:rsidRDefault="00817A7F" w:rsidP="00817A7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Подобные Штабы должны быть созданы и на уровне муниципальных образований края.</w:t>
      </w:r>
    </w:p>
    <w:p w:rsidR="00817A7F" w:rsidRPr="00817A7F" w:rsidRDefault="00817A7F" w:rsidP="00817A7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A7F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Дизайн помещений, цветовое решение в рекреациях, должны быть согласованы как с ученической, так и родительской общественностью.</w:t>
      </w:r>
    </w:p>
    <w:p w:rsidR="00816163" w:rsidRDefault="0036015B" w:rsidP="00E30860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И, </w:t>
      </w:r>
      <w:r w:rsidR="00817A7F" w:rsidRPr="00817A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несмотря на проведение капитального ремонта зданий школ, необходимо всем детям обеспечить равнодоступное качественное образование на период его проведения с учетом соблюдения санитарных и лицензионных требований. Муниципалитетам необходимо тщательно продумать  связанные с этим возможные проблемы и пути их решения.</w:t>
      </w:r>
    </w:p>
    <w:p w:rsidR="00E30860" w:rsidRDefault="00E30860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0860" w:rsidRDefault="00E30860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5.</w:t>
      </w:r>
    </w:p>
    <w:p w:rsidR="00E30860" w:rsidRPr="00816163" w:rsidRDefault="00650056" w:rsidP="00E30860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05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8517E1B" wp14:editId="295FAAE6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05" w:rsidRDefault="00231805" w:rsidP="0023180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F07FD" w:rsidRPr="001F07FD" w:rsidRDefault="001F07FD" w:rsidP="001F07F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7F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Также по поручению Президента в программу по капитальному ремонту включены мероприятия по оснащению отремонтированных зданий и помещений средствами обучения и воспитания (мебелью и оборудованием), предусмотрено их </w:t>
      </w:r>
      <w:proofErr w:type="spellStart"/>
      <w:r w:rsidRPr="001F07F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софинансирование</w:t>
      </w:r>
      <w:proofErr w:type="spellEnd"/>
      <w:r w:rsidRPr="001F07F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из федерального бюджета. Каждой школе выделено более шести миллионов рублей на приобретение современного оборудования. </w:t>
      </w:r>
    </w:p>
    <w:p w:rsidR="001F07FD" w:rsidRPr="001F07FD" w:rsidRDefault="0036015B" w:rsidP="001F07F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Необходимо</w:t>
      </w:r>
      <w:r w:rsidR="001F07FD" w:rsidRPr="001F07F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внимательно проанализировать имеющееся оборудование и закупить то оборудование, которое позволит создать комфортные условия для получения качественного образования.</w:t>
      </w:r>
    </w:p>
    <w:p w:rsidR="00FE270A" w:rsidRDefault="00FE270A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015B" w:rsidRDefault="0036015B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83761" w:rsidRDefault="00183761" w:rsidP="00183761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6.</w:t>
      </w:r>
      <w:r w:rsidR="00E30860" w:rsidRPr="00E308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76998" w:rsidRPr="00816163" w:rsidRDefault="00650056" w:rsidP="00816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50056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1524C31" wp14:editId="0D41B91D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97" w:rsidRPr="00996597" w:rsidRDefault="00996597" w:rsidP="0099659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Мы ведем колоссальную работу в рамках национального проекта «Образование».</w:t>
      </w:r>
    </w:p>
    <w:p w:rsidR="00996597" w:rsidRPr="00996597" w:rsidRDefault="00996597" w:rsidP="0099659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Помимо традиционных мероприятий нацпроекта, в 2021 году открыт и уже выполняет свои задачи Центр непрерывного повышения профессионального мастерства педагогических работников. С 2021 года мы реализуем новый проект «Патриотическое воспитание граждан Российской Федерации», в рамках которого наш край вошел в пилотный проект по введению ставок советников по воспитанию.</w:t>
      </w:r>
    </w:p>
    <w:p w:rsidR="00996597" w:rsidRPr="00996597" w:rsidRDefault="00996597" w:rsidP="0099659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2022 году мы продолжаем работу. В городе Георгиевске будет открыт новый школьный «</w:t>
      </w:r>
      <w:proofErr w:type="spellStart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Кванториум</w:t>
      </w:r>
      <w:proofErr w:type="spellEnd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». До конца 2024 года планируем открыть еще 3 школьных «</w:t>
      </w:r>
      <w:proofErr w:type="spellStart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Кванториума</w:t>
      </w:r>
      <w:proofErr w:type="spellEnd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». С 2022 года еще один новый проект вошел в структуру национального проекта «Образование» - «Развитие системы поддержки молодежи («Молодежь России»). И здесь наш край впереди. В рамках проекта планируем открыть образовательный центр «Машук».</w:t>
      </w:r>
    </w:p>
    <w:p w:rsidR="00996597" w:rsidRPr="00996597" w:rsidRDefault="00996597" w:rsidP="0099659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Поставка оборудования и открытие всех центров «Точки роста», </w:t>
      </w:r>
      <w:proofErr w:type="spellStart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Кванториума</w:t>
      </w:r>
      <w:proofErr w:type="spellEnd"/>
      <w:r w:rsidRPr="0099659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 мастерских, а также ремонты спортивных залов должны быть завершены и освоены все финансовые средства, выделенные на эти цели, к 1 сентября.</w:t>
      </w:r>
    </w:p>
    <w:p w:rsidR="00996597" w:rsidRDefault="00996597" w:rsidP="002A2AEA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E30860" w:rsidRDefault="00E30860" w:rsidP="002A2AE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860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 7.</w:t>
      </w:r>
    </w:p>
    <w:p w:rsidR="00E30860" w:rsidRPr="00E30860" w:rsidRDefault="00650056" w:rsidP="00E308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05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C8F5904" wp14:editId="7256ADD7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60" w:rsidRDefault="00E30860" w:rsidP="00E153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76998" w:rsidRDefault="00D76998" w:rsidP="00E153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76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93F44" wp14:editId="40CCC4B5">
            <wp:extent cx="5077534" cy="2857899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BD" w:rsidRPr="00570CBD" w:rsidRDefault="00570CBD" w:rsidP="00570CB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Одним из показателей реализации национальной цели является формирование эффективной системы выявления, поддержки и развития способностей и талантов у детей и молодежи, на что и нацелен национальный проект «Образование». Помимо федеральных проектов, в крае реализуется принятая в 2020 году краевая программа «Дети Ставрополья», которая позволяет организовывать профильные смены для ребят, осуществлять их подготовку к участию в различных интеллектуальных состязаниях, привлекать к подготовке ребят лучших педагогов ВУЗов, обеспечивать их направление на заключительный этап всероссийской олимпиады школьников.</w:t>
      </w:r>
    </w:p>
    <w:p w:rsidR="00570CBD" w:rsidRPr="00570CBD" w:rsidRDefault="00570CBD" w:rsidP="00570CB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текущем году за счет сре</w:t>
      </w:r>
      <w:proofErr w:type="gramStart"/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дств кр</w:t>
      </w:r>
      <w:proofErr w:type="gramEnd"/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аевого бюджета будут поощрены не только педагоги, подготовившие лидеров Всероссийской олимпиады школьников, но и сами талантливые ребята. А размер премии педагогам увеличен в два раза по сравнению с прошлым годом. </w:t>
      </w:r>
    </w:p>
    <w:p w:rsidR="00E30860" w:rsidRDefault="00570CBD" w:rsidP="00570CB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</w:t>
      </w:r>
      <w:r w:rsidR="00715DF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конечно же</w:t>
      </w:r>
      <w:r w:rsidR="00715DF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Pr="00570CB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консолидировать образовательные, культурные, спортивные ресурсы ведущих организаций края, работающих с проявившими выдающиеся способности и высокомотивированными детьми и молодежью, должен Региональный центр выявления, поддержки и развития способностей и талантов детей по типу «Сириус», планируемый к открытию в 2023 году.</w:t>
      </w:r>
      <w:proofErr w:type="gramEnd"/>
    </w:p>
    <w:p w:rsidR="00570CBD" w:rsidRDefault="00570CBD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0860" w:rsidRDefault="00E30860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8.</w:t>
      </w:r>
    </w:p>
    <w:p w:rsidR="00E30860" w:rsidRPr="00E30860" w:rsidRDefault="00650056" w:rsidP="00E3086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05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6E2933B" wp14:editId="0D36EEFE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60" w:rsidRPr="00BB6BC9" w:rsidRDefault="00E30860" w:rsidP="00E308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6BC9">
        <w:rPr>
          <w:rFonts w:ascii="Times New Roman" w:hAnsi="Times New Roman" w:cs="Times New Roman"/>
          <w:sz w:val="32"/>
          <w:szCs w:val="32"/>
        </w:rPr>
        <w:t>Вхождение Российской Федерации в число десяти ведущих стран мира по качеству общего образования, еще один показатель достижения национальной цели «Возможности для самореализации и развития талантов».</w:t>
      </w:r>
    </w:p>
    <w:p w:rsidR="00E30860" w:rsidRPr="00BB6BC9" w:rsidRDefault="00E30860" w:rsidP="00E308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B6BC9">
        <w:rPr>
          <w:rFonts w:ascii="Times New Roman" w:hAnsi="Times New Roman" w:cs="Times New Roman"/>
          <w:sz w:val="32"/>
          <w:szCs w:val="32"/>
        </w:rPr>
        <w:t xml:space="preserve">Огромная системная работа ведется в этом направлении. Это и совершенствование содержания образования, регламентируемое федеральными государственными образовательными стандартами, и формирование единого образовательного пространства, единая система мониторинга образовательных результатов обучающихся и основанная на результатах мониторинга система точечной методической помощи образовательным организациям и методического сопровождения педагогических и управленческих кадров. </w:t>
      </w:r>
    </w:p>
    <w:p w:rsidR="00E30860" w:rsidRDefault="00E30860" w:rsidP="00E30860">
      <w:pPr>
        <w:spacing w:after="0" w:line="240" w:lineRule="auto"/>
        <w:ind w:firstLine="851"/>
        <w:jc w:val="both"/>
        <w:rPr>
          <w:noProof/>
          <w:sz w:val="32"/>
          <w:szCs w:val="32"/>
          <w:lang w:eastAsia="ru-RU"/>
        </w:rPr>
      </w:pPr>
      <w:r w:rsidRPr="00BB6BC9">
        <w:rPr>
          <w:rFonts w:ascii="Times New Roman" w:hAnsi="Times New Roman" w:cs="Times New Roman"/>
          <w:sz w:val="32"/>
          <w:szCs w:val="32"/>
        </w:rPr>
        <w:t>Помимо этого Министерством просвещения Российской Федерации разработаны единые рабочие программы по школьным предметам. Эти программы должны быть доведены до каждого учителя. Таким образом</w:t>
      </w:r>
      <w:r w:rsidR="00BB6BC9">
        <w:rPr>
          <w:rFonts w:ascii="Times New Roman" w:hAnsi="Times New Roman" w:cs="Times New Roman"/>
          <w:sz w:val="32"/>
          <w:szCs w:val="32"/>
        </w:rPr>
        <w:t>,</w:t>
      </w:r>
      <w:r w:rsidRPr="00BB6BC9">
        <w:rPr>
          <w:rFonts w:ascii="Times New Roman" w:hAnsi="Times New Roman" w:cs="Times New Roman"/>
          <w:sz w:val="32"/>
          <w:szCs w:val="32"/>
        </w:rPr>
        <w:t xml:space="preserve"> педагогам не придется тратить время на их разработку, а программы будут едины по всей стране.</w:t>
      </w:r>
      <w:r w:rsidRPr="00BB6BC9">
        <w:rPr>
          <w:noProof/>
          <w:sz w:val="32"/>
          <w:szCs w:val="32"/>
          <w:lang w:eastAsia="ru-RU"/>
        </w:rPr>
        <w:t xml:space="preserve"> </w:t>
      </w:r>
    </w:p>
    <w:p w:rsidR="002A2AEA" w:rsidRPr="002A2AEA" w:rsidRDefault="002A2AEA" w:rsidP="00E30860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A2AEA">
        <w:rPr>
          <w:rFonts w:ascii="Times New Roman" w:hAnsi="Times New Roman" w:cs="Times New Roman"/>
          <w:noProof/>
          <w:sz w:val="32"/>
          <w:szCs w:val="32"/>
          <w:lang w:eastAsia="ru-RU"/>
        </w:rPr>
        <w:t>Это очень важное решение, которое давно ждали учителя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 и оно реально будет работать на обеспечение единого образовательного пространства в масштабах страны, и совсем не исключает творческий подход учителя к проведению урока.</w:t>
      </w:r>
    </w:p>
    <w:p w:rsidR="00C10B4B" w:rsidRDefault="00C10B4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0B4B" w:rsidRDefault="00C10B4B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0860" w:rsidRDefault="00E30860" w:rsidP="00E3086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9.</w:t>
      </w:r>
    </w:p>
    <w:p w:rsidR="00D76998" w:rsidRDefault="00650056" w:rsidP="00E308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00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E7ADB9" wp14:editId="6D007A94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98" w:rsidRDefault="00D76998" w:rsidP="00346A70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Безусловно, эпидемиологическая ситуация серьезно отражается на учебном процессе. Мы с вами сталкиваемся с различными проблемами: </w:t>
      </w:r>
      <w:r w:rsidR="00515EA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это - 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невозможность организовать полноценное дистанционное обучение, недостаточная техническая подготовленность педагогов, отсутствие технических средств обучения у детей из малоимущих семей. Педагоги используют различные наиболее доступные и не всегда надежные средства обучения. 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закон «Об  образовании в Российской Федерации» внесены изменени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я, предусматривающие применение 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 1 января 2023 г. исключительно государственных информационных систем (ресурсов) при реализации основных общеобразовательных программ и образовательных программ среднего профессионального образования с использованием электронного обучения, дистанционных образовательных технологий, сопряженных с обработкой персональных данных обучающихся. 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Уже с 1 сентября текущего года планируется использование в образовательных организациях единого верифицированного контента цифровой образовательной среды.</w:t>
      </w:r>
    </w:p>
    <w:p w:rsidR="00C10B4B" w:rsidRDefault="00C10B4B" w:rsidP="00C10B4B">
      <w:pPr>
        <w:spacing w:after="0" w:line="240" w:lineRule="auto"/>
        <w:ind w:firstLine="720"/>
        <w:jc w:val="both"/>
        <w:rPr>
          <w:noProof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 как неоднократно отмечает Министр просвещения Сергей</w:t>
      </w:r>
      <w:r w:rsidR="00515EA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Сергеевич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Кравцов, никакие цифровые технол</w:t>
      </w:r>
      <w:r w:rsidR="00715DF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огии не заменят учителя. Цифровые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образовательные технологии должны использоваться в дополнение к традиционной форме обучения.</w:t>
      </w:r>
      <w:r w:rsidRPr="00C10B4B">
        <w:rPr>
          <w:noProof/>
          <w:lang w:eastAsia="ru-RU"/>
        </w:rPr>
        <w:t xml:space="preserve"> </w:t>
      </w:r>
    </w:p>
    <w:p w:rsidR="00C10B4B" w:rsidRDefault="00C10B4B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0B4B" w:rsidRDefault="00C10B4B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10.</w:t>
      </w:r>
    </w:p>
    <w:p w:rsidR="00C10B4B" w:rsidRPr="00C10B4B" w:rsidRDefault="00650056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05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10AF8C02" wp14:editId="399ADE4D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Уважаемые коллеги, мы не должны забывать о детях, нуждающихся в особых условиях обучения. 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2021/22 учебном году школы могут разрабатывать адаптированные основные общеобразовательные программы с учетом требований ФГОС. 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</w:t>
      </w:r>
      <w:r w:rsidR="00A8527B"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ля детей с тяжелыми нарушениями зрения 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акая работа в режиме апробации уже проведена Специальной (коррекционной) общеобразовательной школой-интернатом № 18 г. Кисловодска.</w:t>
      </w:r>
    </w:p>
    <w:p w:rsidR="00C10B4B" w:rsidRPr="00C10B4B" w:rsidRDefault="00C10B4B" w:rsidP="00C10B4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рамках национального проекта «Образование» в коррекционных школах создаются современные условия для реализации предметной области «Технология», обучения детей с ОВЗ, проведения с ними коррекционных занятий, дополнительного обучения. Кроме того</w:t>
      </w:r>
      <w:r w:rsidR="00BB6BC9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краевым центром психолого-педагогической реабилитации и коррекции оказывается бесплатная адресная помощь родителям по вопросам развития, воспитания, образования их ребенка, внутрисемейных отношений, а также психологическая поддержка.</w:t>
      </w:r>
    </w:p>
    <w:p w:rsidR="00C10B4B" w:rsidRDefault="00C10B4B" w:rsidP="00C10B4B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декабре 2021 года Татьяной Алексеевной Голиковой подписан межведомственный комплексный план мероприятий по развитию инклюзивного общего и дополнительно образования, детского отдыха, созданию специальных условий </w:t>
      </w:r>
      <w:proofErr w:type="gram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для</w:t>
      </w:r>
      <w:proofErr w:type="gram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обучающихся с инвалидностью, с ОВЗ на долгосрочный период. В настоящее время министерством ведется разработк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 соответствующего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краевого плана. Эту работу необходимо завершить до 15 марта тек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ущего года, т.е. буквально в течение </w:t>
      </w:r>
      <w:r w:rsidR="00D8400D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одной-двух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недель.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</w:p>
    <w:p w:rsidR="00650056" w:rsidRPr="00C10B4B" w:rsidRDefault="00650056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E06" w:rsidRDefault="00A8527B" w:rsidP="00105E0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05E06">
        <w:rPr>
          <w:rFonts w:ascii="Times New Roman" w:hAnsi="Times New Roman" w:cs="Times New Roman"/>
          <w:b/>
          <w:sz w:val="28"/>
          <w:szCs w:val="28"/>
        </w:rPr>
        <w:t>лайд 11.</w:t>
      </w:r>
    </w:p>
    <w:p w:rsidR="008A7EDE" w:rsidRDefault="00650056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5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218CF3F7" wp14:editId="37781210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33" w:rsidRDefault="00C34D33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06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Во исполнение поручений Президента России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В.В.Путина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>, все обучающихся 1 – 4 классов, а это  более 133 тыс. детей в 2021/22  году, обеспечиваются бесплатным горячим питанием. Причем 173 ребенка нуждаются в особом подходе к организации питания в связи с наличием заболеваний и имеющие противопоказания по питанию. Таким детям создаются специальные условия. В Ставропольском крае родителям (законным представителям) таких обучающихся, предоставляется компенсация стоимости горячего питания за счет средств бюджета Ставропольского края.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В рамках контроля министерством организована работа горячей линии. Проводится анализ результатов деятельности Комиссий родительского контроля. 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Однако, несмотря на то, что по итогам работы комиссий в 2021 году 94,4 процента родителей удовлетворены качеством организации питания, в министерство продолжают поступать критические обращения.                             С 1 сентября 2020 года по настоящее время поступило 445 обращений по вопросам организации горячего питания в начальной школе. Все обращения, поступающие от родителей, рассматриваются в </w:t>
      </w:r>
      <w:r>
        <w:rPr>
          <w:rFonts w:eastAsia="+mn-ea"/>
          <w:color w:val="000000"/>
          <w:kern w:val="24"/>
          <w:sz w:val="32"/>
          <w:szCs w:val="32"/>
        </w:rPr>
        <w:lastRenderedPageBreak/>
        <w:t>индивидуальном порядке. При необходимости осуществляется контроль с выездом на место.</w:t>
      </w:r>
    </w:p>
    <w:p w:rsidR="00570CBD" w:rsidRDefault="00570CBD" w:rsidP="007E3695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rFonts w:eastAsia="+mn-ea"/>
          <w:color w:val="000000"/>
          <w:kern w:val="24"/>
          <w:sz w:val="32"/>
          <w:szCs w:val="32"/>
        </w:rPr>
        <w:tab/>
      </w:r>
    </w:p>
    <w:p w:rsidR="00B671AF" w:rsidRDefault="00B671AF" w:rsidP="00B671AF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1A48BB" w:rsidRDefault="00650056" w:rsidP="001A48B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5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3B514FCD" wp14:editId="396F3A39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>Сегодня воспитание детей – это стратегический национальный приоритет. Родина, семья, труд, дружба, знания – это те базовые ценности, которые должны быть сформированы у наших детей.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После изменений, внесенных Президентом России в июле 2020 года в закон «Об образовании в Российской Федерации», уже последовали системные изменения в организации и содержании воспитательной работы, в которые вовлечено все педагогическое сообщество страны и в том числе нашего края. 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На федеральном уровне разработаны примерные рабочие программы воспитания и план воспитательной работы для школ, детских садов, организаций профессионального образования, которые стали обязательной частью образовательных программ. 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>С 01 сентября 2021 года во всех образовательных организациях края реализуются рабочие программы воспитания.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На уровне края определены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тьюторы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 и педагогические команды по оказанию методической помощи в доработке программ воспитания. В состав вошел 81 специалист из дошкольных, общеобразовательных и </w:t>
      </w:r>
      <w:r>
        <w:rPr>
          <w:rFonts w:eastAsia="+mn-ea"/>
          <w:color w:val="000000"/>
          <w:kern w:val="24"/>
          <w:sz w:val="32"/>
          <w:szCs w:val="32"/>
        </w:rPr>
        <w:lastRenderedPageBreak/>
        <w:t xml:space="preserve">профессиональных организаций края. Все специалисты прошли дистанционное </w:t>
      </w:r>
      <w:proofErr w:type="gramStart"/>
      <w:r>
        <w:rPr>
          <w:rFonts w:eastAsia="+mn-ea"/>
          <w:color w:val="000000"/>
          <w:kern w:val="24"/>
          <w:sz w:val="32"/>
          <w:szCs w:val="32"/>
        </w:rPr>
        <w:t>обучение по разработке</w:t>
      </w:r>
      <w:proofErr w:type="gramEnd"/>
      <w:r>
        <w:rPr>
          <w:rFonts w:eastAsia="+mn-ea"/>
          <w:color w:val="000000"/>
          <w:kern w:val="24"/>
          <w:sz w:val="32"/>
          <w:szCs w:val="32"/>
        </w:rPr>
        <w:t xml:space="preserve"> программ воспитания на базе Института изучения детства, семьи и воспитания – федерального координатора по данному направлению.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>Для организации эффективной работы по доработке программ воспи</w:t>
      </w:r>
      <w:r w:rsidR="007E3695">
        <w:rPr>
          <w:rFonts w:eastAsia="+mn-ea"/>
          <w:color w:val="000000"/>
          <w:kern w:val="24"/>
          <w:sz w:val="32"/>
          <w:szCs w:val="32"/>
        </w:rPr>
        <w:t xml:space="preserve">тания всех уровней образования </w:t>
      </w:r>
      <w:r>
        <w:rPr>
          <w:rFonts w:eastAsia="+mn-ea"/>
          <w:color w:val="000000"/>
          <w:kern w:val="24"/>
          <w:sz w:val="32"/>
          <w:szCs w:val="32"/>
        </w:rPr>
        <w:t>необходимо на муниципальном уровне создать рабочую группу по проведению периодических мониторингов внедрения и реализации рабочих программ воспитания, а также оказания методической помощи в доработке рабочих программ воспитания.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В реализации пилотного проекта по внедрению ставок советников директоров по воспитанию в общеобразовательных организациях задействованы все муниципалитеты края. </w:t>
      </w:r>
      <w:r w:rsidR="007E3695">
        <w:rPr>
          <w:rFonts w:eastAsia="+mn-ea"/>
          <w:color w:val="000000"/>
          <w:kern w:val="24"/>
          <w:sz w:val="32"/>
          <w:szCs w:val="32"/>
        </w:rPr>
        <w:t>С</w:t>
      </w:r>
      <w:r>
        <w:rPr>
          <w:rFonts w:eastAsia="+mn-ea"/>
          <w:color w:val="000000"/>
          <w:kern w:val="24"/>
          <w:sz w:val="32"/>
          <w:szCs w:val="32"/>
        </w:rPr>
        <w:t xml:space="preserve"> первых дней реализации проект находится на личном контроле Губернатора края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В.В.Владимирова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. По его поручению разработаны показатели эффективности реализации проекта по воспитанию, и на их основе два раза в год проводится мониторинг эффективности данного проекта. 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На сегодняшний день у нас имеются данные на 1 апреля и 25 декабря 2021 года. </w:t>
      </w:r>
      <w:r w:rsidR="007E3695">
        <w:rPr>
          <w:rFonts w:eastAsia="+mn-ea"/>
          <w:color w:val="000000"/>
          <w:kern w:val="24"/>
          <w:sz w:val="32"/>
          <w:szCs w:val="32"/>
        </w:rPr>
        <w:t>В</w:t>
      </w:r>
      <w:r>
        <w:rPr>
          <w:rFonts w:eastAsia="+mn-ea"/>
          <w:color w:val="000000"/>
          <w:kern w:val="24"/>
          <w:sz w:val="32"/>
          <w:szCs w:val="32"/>
        </w:rPr>
        <w:t xml:space="preserve"> срок до 15 марта 2022 года </w:t>
      </w:r>
      <w:r w:rsidR="007E3695">
        <w:rPr>
          <w:rFonts w:eastAsia="+mn-ea"/>
          <w:color w:val="000000"/>
          <w:kern w:val="24"/>
          <w:sz w:val="32"/>
          <w:szCs w:val="32"/>
        </w:rPr>
        <w:t xml:space="preserve">необходимо </w:t>
      </w:r>
      <w:r>
        <w:rPr>
          <w:rFonts w:eastAsia="+mn-ea"/>
          <w:color w:val="000000"/>
          <w:kern w:val="24"/>
          <w:sz w:val="32"/>
          <w:szCs w:val="32"/>
        </w:rPr>
        <w:t>провести анализ эффективности реализации проекта за 2021 год в разрезе каждой пилотной школы и муниципального образования в целом.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20"/>
        <w:jc w:val="both"/>
      </w:pPr>
      <w:r>
        <w:rPr>
          <w:rFonts w:eastAsia="+mn-ea"/>
          <w:color w:val="000000"/>
          <w:kern w:val="24"/>
          <w:sz w:val="32"/>
          <w:szCs w:val="32"/>
        </w:rPr>
        <w:t>И, несомненно, в организацию единого воспитательного пространства региона необходимо активно вовлекать родительскую общественность, включая родителей дошколят, школьников и студентов.</w:t>
      </w:r>
    </w:p>
    <w:p w:rsidR="00C34D33" w:rsidRDefault="00C34D33" w:rsidP="008A7EDE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104F9" w:rsidRDefault="004104F9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13.</w:t>
      </w:r>
    </w:p>
    <w:p w:rsidR="004104F9" w:rsidRDefault="00650056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00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35C26C" wp14:editId="63706939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На Ставрополье сильны традиции патриотического воспитания юных граждан. </w:t>
      </w:r>
    </w:p>
    <w:p w:rsidR="00BB6BC9" w:rsidRPr="00C10B4B" w:rsidRDefault="00BB6BC9" w:rsidP="00BB6BC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Ставропольский край в числе 43 субъектов РФ, в которых принят закон о патриотическом воспитании граждан. 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Президентом поставлена задача к 01 октября 2022 года </w:t>
      </w:r>
      <w:proofErr w:type="gram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создать</w:t>
      </w:r>
      <w:proofErr w:type="gram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учебно-методические центры военно-патриотического воспитания «Авангард» в городах с численностью населения свыше 100 тысяч человек. В крае таких городов пять (Ставрополь, Пятигорск, Невинномысск, Кисловодск, Ессентуки).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Указом Президента России утверждена Стратегия государственной политики Российской Федерации в отношении российского казачества на 2021-2030 годы. Более 9 тысяч детей обучаются в 86 образовательных организациях, реализующих казачий кадетский компонент. В настоящее время организована работа по строительству в </w:t>
      </w:r>
      <w:proofErr w:type="spell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г</w:t>
      </w:r>
      <w:proofErr w:type="gram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.Е</w:t>
      </w:r>
      <w:proofErr w:type="gram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ссентуки</w:t>
      </w:r>
      <w:proofErr w:type="spell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Северо-Кавказского казачьего кадетского корпуса на 500 мест.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На Ставрополье началась подготовка к проведению в 2022 году мероприятий, посвященных 100-летию Всесоюзной пионерской организации. Уже состоялось заседание рабочей группы, участие в которой приняли представители региональных министерств образования и культуры, </w:t>
      </w:r>
      <w:proofErr w:type="spell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Юнармии</w:t>
      </w:r>
      <w:proofErr w:type="spell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 Российского движения школьников, ставропольская команда «Большой перемены». В юбилейный год в крае запустят проекты, благодаря которым современные школьники узнают об истории и традициях пионерской организации.</w:t>
      </w:r>
    </w:p>
    <w:p w:rsidR="00C10B4B" w:rsidRPr="00C10B4B" w:rsidRDefault="007E3695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>В</w:t>
      </w:r>
      <w:r w:rsidR="00C10B4B"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образовательных организациях необходимо создавать условия для вовлечения детей в общественно полезную деятельность. Школьные спортивные клубы, 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музеи, </w:t>
      </w:r>
      <w:r w:rsidR="00C10B4B"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театральные кружки</w:t>
      </w:r>
      <w:r w:rsidR="00A8527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и студии</w:t>
      </w:r>
      <w:r w:rsidR="00C10B4B"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, органы ученического самоуправления, дополнительное образование – это инструменты для саморазвития и занятости детей. И ключевую роль здесь играют детские общественные объединения. </w:t>
      </w:r>
    </w:p>
    <w:p w:rsidR="00555A32" w:rsidRDefault="00555A32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104F9" w:rsidRDefault="004104F9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8A7EDE" w:rsidRDefault="00650056" w:rsidP="00B072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5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2DC0C77B" wp14:editId="57B19758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B" w:rsidRPr="00C10B4B" w:rsidRDefault="00C10B4B" w:rsidP="00525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Немаловажным</w:t>
      </w:r>
      <w:proofErr w:type="gramEnd"/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 нашей работе также выступает каникулярная занятость детей, особенно в летний период.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На уровне края в декабре 2021 года принято два Закона, которые регулируют переданные полномочия органам местного самоуправления. </w:t>
      </w:r>
      <w:r w:rsidR="00525FD4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    </w:t>
      </w: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бюджете края на эти цели предусмотрено финансирование более                     196 млн. рублей.</w:t>
      </w:r>
    </w:p>
    <w:p w:rsidR="00C10B4B" w:rsidRPr="00C10B4B" w:rsidRDefault="00C10B4B" w:rsidP="00C10B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Кроме того, на уровне Совета Федерации проводится мониторинг материально-технического обеспечения организаций отдыха и оздоровления стационарного типа.</w:t>
      </w:r>
    </w:p>
    <w:p w:rsidR="00C10B4B" w:rsidRDefault="00C10B4B" w:rsidP="00C10B4B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C10B4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Вопросу отдыха и оздоровления детей уделяется все более пристальное внимание. И подготовку к летней оздоровительной кампании необходимо начинать уже сегодня.</w:t>
      </w:r>
    </w:p>
    <w:p w:rsidR="00525FD4" w:rsidRDefault="00525FD4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0B4B" w:rsidRDefault="00C10B4B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15.</w:t>
      </w:r>
    </w:p>
    <w:p w:rsidR="00C10B4B" w:rsidRDefault="00650056" w:rsidP="00C10B4B">
      <w:pPr>
        <w:spacing w:after="0" w:line="240" w:lineRule="auto"/>
        <w:ind w:firstLine="720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65005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drawing>
          <wp:inline distT="0" distB="0" distL="0" distR="0" wp14:anchorId="0608413B" wp14:editId="05BB3B05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B" w:rsidRDefault="00C10B4B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0B4B" w:rsidRDefault="007E3695" w:rsidP="00C10B4B">
      <w:pPr>
        <w:pStyle w:val="ab"/>
        <w:spacing w:before="0" w:beforeAutospacing="0" w:after="0" w:afterAutospacing="0"/>
        <w:ind w:firstLine="708"/>
        <w:jc w:val="both"/>
      </w:pPr>
      <w:r>
        <w:rPr>
          <w:rFonts w:eastAsia="+mn-ea"/>
          <w:color w:val="000000"/>
          <w:kern w:val="24"/>
          <w:sz w:val="32"/>
          <w:szCs w:val="32"/>
        </w:rPr>
        <w:t>В</w:t>
      </w:r>
      <w:r w:rsidR="00C10B4B">
        <w:rPr>
          <w:rFonts w:eastAsia="+mn-ea"/>
          <w:color w:val="000000"/>
          <w:kern w:val="24"/>
          <w:sz w:val="32"/>
          <w:szCs w:val="32"/>
        </w:rPr>
        <w:t xml:space="preserve"> январе месяце на Всероссийском совещании </w:t>
      </w:r>
      <w:r w:rsidR="00525FD4">
        <w:rPr>
          <w:rFonts w:eastAsia="+mn-ea"/>
          <w:color w:val="000000"/>
          <w:kern w:val="24"/>
          <w:sz w:val="32"/>
          <w:szCs w:val="32"/>
        </w:rPr>
        <w:t>представлен</w:t>
      </w:r>
      <w:r w:rsidR="00C10B4B">
        <w:rPr>
          <w:rFonts w:eastAsia="+mn-ea"/>
          <w:color w:val="000000"/>
          <w:kern w:val="24"/>
          <w:sz w:val="32"/>
          <w:szCs w:val="32"/>
        </w:rPr>
        <w:t xml:space="preserve"> новый проект «Школа Министерства просвещения России». </w:t>
      </w:r>
    </w:p>
    <w:p w:rsidR="00C10B4B" w:rsidRDefault="00C10B4B" w:rsidP="00C10B4B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Школа Просвещения рассматривается как центр образования, воспитания и просвещения, территориально и духовно объединяющий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 </w:t>
      </w:r>
    </w:p>
    <w:p w:rsidR="009C72A8" w:rsidRDefault="00C10B4B" w:rsidP="00C10B4B">
      <w:pPr>
        <w:pStyle w:val="ab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ab/>
        <w:t>Принципами школы являются – обеспечение доступности качественного образования и равных возможностей для всех обучающихся; сохранение здоровья и обеспечение безопасности обучающихся; непрерывное совершенствование качества образования; развитие обучающихся (интеллект, талант, личность); социализация и выбор жизненного пути обучающихся (мировоззрение, традиции, профессия).</w:t>
      </w:r>
    </w:p>
    <w:p w:rsidR="009C72A8" w:rsidRDefault="0093625D" w:rsidP="0093625D">
      <w:pPr>
        <w:pStyle w:val="ab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>В апреле-мае 2022 года планируется профессионально-общественное обсуждение данного проекта.</w:t>
      </w:r>
    </w:p>
    <w:p w:rsidR="009C72A8" w:rsidRDefault="009C72A8" w:rsidP="009C72A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9C72A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9C72A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3695" w:rsidRDefault="007E3695" w:rsidP="009C72A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C72A8" w:rsidRDefault="009C72A8" w:rsidP="009C72A8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16. </w:t>
      </w:r>
    </w:p>
    <w:p w:rsidR="00C10B4B" w:rsidRDefault="00650056" w:rsidP="00C10B4B">
      <w:pPr>
        <w:pStyle w:val="ab"/>
        <w:spacing w:before="0" w:beforeAutospacing="0" w:after="0" w:afterAutospacing="0"/>
        <w:jc w:val="both"/>
      </w:pPr>
      <w:r w:rsidRPr="00650056">
        <w:drawing>
          <wp:inline distT="0" distB="0" distL="0" distR="0" wp14:anchorId="476FB12D" wp14:editId="22ECED0E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B" w:rsidRDefault="00C10B4B" w:rsidP="00C10B4B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C72A8" w:rsidRPr="009C72A8" w:rsidRDefault="009C72A8" w:rsidP="009C72A8">
      <w:pPr>
        <w:pStyle w:val="ab"/>
        <w:spacing w:before="0" w:beforeAutospacing="0" w:after="0" w:afterAutospacing="0"/>
        <w:ind w:firstLine="706"/>
        <w:jc w:val="both"/>
        <w:rPr>
          <w:sz w:val="32"/>
          <w:szCs w:val="32"/>
        </w:rPr>
      </w:pPr>
      <w:r w:rsidRPr="009C72A8">
        <w:rPr>
          <w:rFonts w:eastAsia="+mn-ea"/>
          <w:color w:val="000000"/>
          <w:kern w:val="24"/>
          <w:sz w:val="32"/>
          <w:szCs w:val="32"/>
        </w:rPr>
        <w:t xml:space="preserve">Очень важен этап выбора </w:t>
      </w:r>
      <w:proofErr w:type="gramStart"/>
      <w:r w:rsidRPr="009C72A8">
        <w:rPr>
          <w:rFonts w:eastAsia="+mn-ea"/>
          <w:color w:val="000000"/>
          <w:kern w:val="24"/>
          <w:sz w:val="32"/>
          <w:szCs w:val="32"/>
        </w:rPr>
        <w:t>обучающимися</w:t>
      </w:r>
      <w:proofErr w:type="gramEnd"/>
      <w:r w:rsidRPr="009C72A8">
        <w:rPr>
          <w:rFonts w:eastAsia="+mn-ea"/>
          <w:color w:val="000000"/>
          <w:kern w:val="24"/>
          <w:sz w:val="32"/>
          <w:szCs w:val="32"/>
        </w:rPr>
        <w:t xml:space="preserve"> профессии. И от правильности этого выбора во многом зависит самоопределение и самореализация личности. Поэтому работа по профориентации учащихся должна начинаться еще в школе и вестись системно, тем более что для этого в крае созданы все необходимые условия.</w:t>
      </w:r>
    </w:p>
    <w:p w:rsidR="009C72A8" w:rsidRPr="009C72A8" w:rsidRDefault="009C72A8" w:rsidP="009C72A8">
      <w:pPr>
        <w:pStyle w:val="ab"/>
        <w:spacing w:before="0" w:beforeAutospacing="0" w:after="0" w:afterAutospacing="0"/>
        <w:jc w:val="both"/>
        <w:rPr>
          <w:sz w:val="32"/>
          <w:szCs w:val="32"/>
        </w:rPr>
      </w:pPr>
      <w:r w:rsidRPr="009C72A8">
        <w:rPr>
          <w:rFonts w:eastAsia="+mn-ea"/>
          <w:color w:val="000000"/>
          <w:kern w:val="24"/>
          <w:sz w:val="32"/>
          <w:szCs w:val="32"/>
        </w:rPr>
        <w:tab/>
        <w:t xml:space="preserve">В целях обеспечения системной </w:t>
      </w:r>
      <w:proofErr w:type="gramStart"/>
      <w:r w:rsidRPr="009C72A8">
        <w:rPr>
          <w:rFonts w:eastAsia="+mn-ea"/>
          <w:color w:val="000000"/>
          <w:kern w:val="24"/>
          <w:sz w:val="32"/>
          <w:szCs w:val="32"/>
        </w:rPr>
        <w:t>работы</w:t>
      </w:r>
      <w:proofErr w:type="gramEnd"/>
      <w:r w:rsidRPr="009C72A8">
        <w:rPr>
          <w:rFonts w:eastAsia="+mn-ea"/>
          <w:color w:val="000000"/>
          <w:kern w:val="24"/>
          <w:sz w:val="32"/>
          <w:szCs w:val="32"/>
        </w:rPr>
        <w:t xml:space="preserve"> по сопровождению профессионального самоопределения обучающихся в декабре 2021 года утвержден межведомственный региональный план мероприятий по </w:t>
      </w:r>
      <w:proofErr w:type="spellStart"/>
      <w:r w:rsidRPr="009C72A8">
        <w:rPr>
          <w:rFonts w:eastAsia="+mn-ea"/>
          <w:color w:val="000000"/>
          <w:kern w:val="24"/>
          <w:sz w:val="32"/>
          <w:szCs w:val="32"/>
        </w:rPr>
        <w:t>профориентационной</w:t>
      </w:r>
      <w:proofErr w:type="spellEnd"/>
      <w:r w:rsidRPr="009C72A8">
        <w:rPr>
          <w:rFonts w:eastAsia="+mn-ea"/>
          <w:color w:val="000000"/>
          <w:kern w:val="24"/>
          <w:sz w:val="32"/>
          <w:szCs w:val="32"/>
        </w:rPr>
        <w:t xml:space="preserve"> работе на 2021-2023 годы, проводимой в Ставропольском крае для обучающихся, их родителей (законных представителей) и других заинтересованных лиц.</w:t>
      </w:r>
    </w:p>
    <w:p w:rsidR="009C72A8" w:rsidRPr="009C72A8" w:rsidRDefault="009C72A8" w:rsidP="009C72A8">
      <w:pPr>
        <w:pStyle w:val="ab"/>
        <w:spacing w:before="0" w:beforeAutospacing="0" w:after="0" w:afterAutospacing="0"/>
        <w:jc w:val="both"/>
        <w:rPr>
          <w:sz w:val="32"/>
          <w:szCs w:val="32"/>
        </w:rPr>
      </w:pPr>
      <w:r w:rsidRPr="009C72A8">
        <w:rPr>
          <w:rFonts w:eastAsia="+mn-ea"/>
          <w:color w:val="000000"/>
          <w:kern w:val="24"/>
          <w:sz w:val="32"/>
          <w:szCs w:val="32"/>
        </w:rPr>
        <w:tab/>
      </w:r>
      <w:r w:rsidRPr="009C72A8">
        <w:rPr>
          <w:color w:val="000000"/>
          <w:kern w:val="24"/>
          <w:sz w:val="32"/>
          <w:szCs w:val="32"/>
        </w:rPr>
        <w:t>Реализация мероприятий плана позволит нашим школьникам сделать правильный выбор профессии и построить успешную карьеру в будущем, трудоустроившись по полученной професси</w:t>
      </w:r>
      <w:r>
        <w:rPr>
          <w:color w:val="000000"/>
          <w:kern w:val="24"/>
          <w:sz w:val="32"/>
          <w:szCs w:val="32"/>
        </w:rPr>
        <w:t>и или специальности. Тем более</w:t>
      </w:r>
      <w:proofErr w:type="gramStart"/>
      <w:r>
        <w:rPr>
          <w:color w:val="000000"/>
          <w:kern w:val="24"/>
          <w:sz w:val="32"/>
          <w:szCs w:val="32"/>
        </w:rPr>
        <w:t>,</w:t>
      </w:r>
      <w:proofErr w:type="gramEnd"/>
      <w:r>
        <w:rPr>
          <w:color w:val="000000"/>
          <w:kern w:val="24"/>
          <w:sz w:val="32"/>
          <w:szCs w:val="32"/>
        </w:rPr>
        <w:t xml:space="preserve"> </w:t>
      </w:r>
      <w:r w:rsidRPr="009C72A8">
        <w:rPr>
          <w:color w:val="000000"/>
          <w:kern w:val="24"/>
          <w:sz w:val="32"/>
          <w:szCs w:val="32"/>
        </w:rPr>
        <w:t xml:space="preserve">что в настоящее время вопрос получения качественного профессионального образования и организация работы по содействию занятости выпускников профессиональных образовательных организаций и </w:t>
      </w:r>
      <w:r>
        <w:rPr>
          <w:color w:val="000000"/>
          <w:kern w:val="24"/>
          <w:sz w:val="32"/>
          <w:szCs w:val="32"/>
        </w:rPr>
        <w:t>о</w:t>
      </w:r>
      <w:r w:rsidRPr="009C72A8">
        <w:rPr>
          <w:color w:val="000000"/>
          <w:kern w:val="24"/>
          <w:sz w:val="32"/>
          <w:szCs w:val="32"/>
        </w:rPr>
        <w:t>бразовательных организаций высшего образования находится на особом контроле.</w:t>
      </w:r>
    </w:p>
    <w:p w:rsidR="009C72A8" w:rsidRDefault="009C72A8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25C26" w:rsidRDefault="00525C26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25C26" w:rsidRDefault="00525C26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F7B66" w:rsidRDefault="005F7B66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17.</w:t>
      </w:r>
    </w:p>
    <w:p w:rsidR="008A7EDE" w:rsidRDefault="00650056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5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64A81D99" wp14:editId="208474C3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BD" w:rsidRDefault="005F7B66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Calibri"/>
          <w:color w:val="000000"/>
          <w:kern w:val="24"/>
          <w:sz w:val="32"/>
          <w:szCs w:val="32"/>
        </w:rPr>
        <w:tab/>
      </w:r>
      <w:r w:rsidR="00570CBD">
        <w:rPr>
          <w:rFonts w:eastAsia="Calibri" w:cs="+mn-cs"/>
          <w:color w:val="000000"/>
          <w:kern w:val="24"/>
          <w:sz w:val="32"/>
          <w:szCs w:val="32"/>
        </w:rPr>
        <w:t xml:space="preserve">Паспортом регионального проекта «Молодые профессионалы» на 2021 год было установлено значение показателя «Доля выпускников образовательных организаций, реализующих программы среднего профессионального образования, занятых по виду деятельности и полученным компетенциям» - 62,4%. Данный показатель в крае выполнен, доля трудоустройства выпускников 2020 года по состоянию </w:t>
      </w:r>
      <w:proofErr w:type="gramStart"/>
      <w:r w:rsidR="00570CBD">
        <w:rPr>
          <w:rFonts w:eastAsia="Calibri" w:cs="+mn-cs"/>
          <w:color w:val="000000"/>
          <w:kern w:val="24"/>
          <w:sz w:val="32"/>
          <w:szCs w:val="32"/>
        </w:rPr>
        <w:t>на конец</w:t>
      </w:r>
      <w:proofErr w:type="gramEnd"/>
      <w:r w:rsidR="00570CBD">
        <w:rPr>
          <w:rFonts w:eastAsia="Calibri" w:cs="+mn-cs"/>
          <w:color w:val="000000"/>
          <w:kern w:val="24"/>
          <w:sz w:val="32"/>
          <w:szCs w:val="32"/>
        </w:rPr>
        <w:t xml:space="preserve"> 2021 года составила 63,18%. </w:t>
      </w: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>Для достижения показателя была проведена масштабная работа и министерством образования, и непосредственно образовательными организациями, реализующими программы среднего профессионального образования.</w:t>
      </w: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>Мониторинг трудоустройства выпускников показал, что наиболее востребованными в крае в настоящее время являются специальности и профессии в области здравоохранения и медицины, образования, электроники, радиотехники и систем связи, электро- и теплоэнергетики, химической технологии, техники и технологии наземного транспорта, искусства и культуры.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706"/>
        <w:jc w:val="both"/>
      </w:pPr>
      <w:r>
        <w:rPr>
          <w:rFonts w:eastAsia="+mn-ea"/>
          <w:color w:val="000000"/>
          <w:kern w:val="24"/>
          <w:sz w:val="32"/>
          <w:szCs w:val="32"/>
        </w:rPr>
        <w:t xml:space="preserve">Вопрос получения качественного профессионального образования и в дальнейшем трудоустройства студентов по полученной профессии, специальности – это основная задача. Есть объективная причина, влияющая на показатель, - это неофициальное трудоустройство. Несмотря на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самозанятость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 выпускников, официально они не получают данный </w:t>
      </w:r>
      <w:r>
        <w:rPr>
          <w:rFonts w:eastAsia="+mn-ea"/>
          <w:color w:val="000000"/>
          <w:kern w:val="24"/>
          <w:sz w:val="32"/>
          <w:szCs w:val="32"/>
        </w:rPr>
        <w:lastRenderedPageBreak/>
        <w:t xml:space="preserve">статус. И здесь образовательным организациям необходимо вести разъяснительную работу с выпускниками и студентами. </w:t>
      </w:r>
    </w:p>
    <w:p w:rsidR="00555A32" w:rsidRDefault="00555A32" w:rsidP="00570CBD">
      <w:pPr>
        <w:pStyle w:val="ab"/>
        <w:spacing w:before="0" w:beforeAutospacing="0" w:after="0" w:afterAutospacing="0"/>
        <w:ind w:firstLine="706"/>
        <w:jc w:val="both"/>
        <w:rPr>
          <w:b/>
          <w:sz w:val="28"/>
          <w:szCs w:val="28"/>
        </w:rPr>
      </w:pPr>
    </w:p>
    <w:p w:rsidR="004104F9" w:rsidRDefault="004104F9" w:rsidP="004104F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18.</w:t>
      </w:r>
    </w:p>
    <w:p w:rsidR="004104F9" w:rsidRDefault="00650056" w:rsidP="00410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0056">
        <w:rPr>
          <w:rFonts w:ascii="Times New Roman" w:hAnsi="Times New Roman" w:cs="Times New Roman"/>
          <w:sz w:val="28"/>
        </w:rPr>
        <w:drawing>
          <wp:inline distT="0" distB="0" distL="0" distR="0" wp14:anchorId="226805D6" wp14:editId="0BB4B577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 xml:space="preserve">Демонстрационный экзамен, являющийся еще одним показателем реализации проекта «Молодые профессионалы», предполагает оценку компетенций посредством наблюдения за выполнением трудовых действий в условиях, максимально приближенных </w:t>
      </w:r>
      <w:proofErr w:type="gramStart"/>
      <w:r>
        <w:rPr>
          <w:rFonts w:eastAsia="+mn-ea" w:cs="+mn-cs"/>
          <w:color w:val="000000"/>
          <w:kern w:val="24"/>
          <w:sz w:val="32"/>
          <w:szCs w:val="32"/>
        </w:rPr>
        <w:t>к</w:t>
      </w:r>
      <w:proofErr w:type="gramEnd"/>
      <w:r>
        <w:rPr>
          <w:rFonts w:eastAsia="+mn-ea" w:cs="+mn-cs"/>
          <w:color w:val="000000"/>
          <w:kern w:val="24"/>
          <w:sz w:val="32"/>
          <w:szCs w:val="32"/>
        </w:rPr>
        <w:t xml:space="preserve"> производственным.    В 2021 году такой экзамен сдали 2262 человека. </w:t>
      </w:r>
    </w:p>
    <w:p w:rsidR="00570CBD" w:rsidRDefault="00570CBD" w:rsidP="009046A9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>При этом доля обучающихся, прошедших процедуру аттестации в форме демонстрационного экзамена, с учетом организаций всех форм собственности в 2021 году составила 6,26 пр</w:t>
      </w:r>
      <w:r w:rsidR="009046A9">
        <w:rPr>
          <w:rFonts w:eastAsia="+mn-ea" w:cs="+mn-cs"/>
          <w:color w:val="000000"/>
          <w:kern w:val="24"/>
          <w:sz w:val="32"/>
          <w:szCs w:val="32"/>
        </w:rPr>
        <w:t>оцента при норме 5,0 процентов.</w:t>
      </w: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 xml:space="preserve">В 2022 году данный результат установлен на уровне 10%. А это означает, что образовательные организации должны увеличить численность </w:t>
      </w:r>
      <w:proofErr w:type="gramStart"/>
      <w:r>
        <w:rPr>
          <w:rFonts w:eastAsia="+mn-ea" w:cs="+mn-cs"/>
          <w:color w:val="000000"/>
          <w:kern w:val="24"/>
          <w:sz w:val="32"/>
          <w:szCs w:val="32"/>
        </w:rPr>
        <w:t>проходящих</w:t>
      </w:r>
      <w:proofErr w:type="gramEnd"/>
      <w:r>
        <w:rPr>
          <w:rFonts w:eastAsia="+mn-ea" w:cs="+mn-cs"/>
          <w:color w:val="000000"/>
          <w:kern w:val="24"/>
          <w:sz w:val="32"/>
          <w:szCs w:val="32"/>
        </w:rPr>
        <w:t xml:space="preserve"> через процедуру </w:t>
      </w:r>
      <w:proofErr w:type="spellStart"/>
      <w:r>
        <w:rPr>
          <w:rFonts w:eastAsia="+mn-ea" w:cs="+mn-cs"/>
          <w:color w:val="000000"/>
          <w:kern w:val="24"/>
          <w:sz w:val="32"/>
          <w:szCs w:val="32"/>
        </w:rPr>
        <w:t>демоэкзамена</w:t>
      </w:r>
      <w:proofErr w:type="spellEnd"/>
      <w:r>
        <w:rPr>
          <w:rFonts w:eastAsia="+mn-ea" w:cs="+mn-cs"/>
          <w:color w:val="000000"/>
          <w:kern w:val="24"/>
          <w:sz w:val="32"/>
          <w:szCs w:val="32"/>
        </w:rPr>
        <w:t xml:space="preserve"> обучающихся как минимум в 2,5 раза по сравнению с 2021 годом. </w:t>
      </w: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 xml:space="preserve">При этом мы говорим только о количестве </w:t>
      </w:r>
      <w:proofErr w:type="gramStart"/>
      <w:r>
        <w:rPr>
          <w:rFonts w:eastAsia="+mn-ea" w:cs="+mn-cs"/>
          <w:color w:val="000000"/>
          <w:kern w:val="24"/>
          <w:sz w:val="32"/>
          <w:szCs w:val="32"/>
        </w:rPr>
        <w:t>сдавших</w:t>
      </w:r>
      <w:proofErr w:type="gramEnd"/>
      <w:r>
        <w:rPr>
          <w:rFonts w:eastAsia="+mn-ea" w:cs="+mn-cs"/>
          <w:color w:val="000000"/>
          <w:kern w:val="24"/>
          <w:sz w:val="32"/>
          <w:szCs w:val="32"/>
        </w:rPr>
        <w:t xml:space="preserve"> экзамен, и это не показатель качества полученного профессионального образования, выпускники должны продемонстрировать уровень, соответствующий национальным или международным стандартам. </w:t>
      </w:r>
    </w:p>
    <w:p w:rsidR="00497064" w:rsidRDefault="00497064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046A9" w:rsidRDefault="009046A9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9046A9" w:rsidRDefault="009046A9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0255D" w:rsidRDefault="0070255D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19.</w:t>
      </w:r>
    </w:p>
    <w:p w:rsidR="008A7EDE" w:rsidRDefault="00650056" w:rsidP="008A7ED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5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5630E6BF" wp14:editId="2D10FFCF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66" w:rsidRPr="005F7B66" w:rsidRDefault="005F7B66" w:rsidP="0052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ab/>
        <w:t>Кроме того, важной задачей является профессиональное образование и трудоустройство инвалидов и лиц с ограниченными возможностями здоровья.</w:t>
      </w:r>
    </w:p>
    <w:p w:rsidR="005F7B66" w:rsidRPr="005F7B66" w:rsidRDefault="005F7B66" w:rsidP="00525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ab/>
        <w:t xml:space="preserve">Показателем мотивирующего мониторинга является «Количество участников национального чемпионата профессионального мастерства для лиц с ограниченными возможностями </w:t>
      </w:r>
      <w:proofErr w:type="spellStart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Абилимпикс</w:t>
      </w:r>
      <w:proofErr w:type="spellEnd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 расчете на 100 студентов профессиональных образовательных организаций и школьников 8-11-х классов с ограниченными возможностями здоровья, детей-инвалидов, инвалидов». Здесь нам тоже есть над чем поработать.</w:t>
      </w:r>
    </w:p>
    <w:p w:rsidR="00EA1949" w:rsidRDefault="009046A9" w:rsidP="00525FD4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 настоящего времени в чемпионате «</w:t>
      </w:r>
      <w:proofErr w:type="spellStart"/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Абилимпикс</w:t>
      </w:r>
      <w:proofErr w:type="spellEnd"/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» принимали участие только учащиеся государственных школ-интернатов и студенты профессиональных образовательных организаций, тогда как в показателе учитываются и школьники 8-11 классов. Поэтому необходимо пропагандировать данное движение и среди муниципальных школ.</w:t>
      </w:r>
    </w:p>
    <w:p w:rsidR="005F7B66" w:rsidRDefault="005F7B66" w:rsidP="00525F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0255D" w:rsidRDefault="0070255D" w:rsidP="0070255D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20.</w:t>
      </w:r>
    </w:p>
    <w:p w:rsidR="003F1A5F" w:rsidRPr="00040D18" w:rsidRDefault="00650056" w:rsidP="003F1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05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3DB95BC3" wp14:editId="0B0229A0">
            <wp:extent cx="6096851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9" w:rsidRDefault="009046A9" w:rsidP="00570CBD">
      <w:pPr>
        <w:pStyle w:val="ab"/>
        <w:spacing w:before="0" w:beforeAutospacing="0" w:after="0" w:afterAutospacing="0"/>
        <w:ind w:firstLine="706"/>
        <w:jc w:val="both"/>
        <w:rPr>
          <w:rFonts w:eastAsia="+mn-ea" w:cs="+mn-cs"/>
          <w:color w:val="000000"/>
          <w:kern w:val="24"/>
          <w:sz w:val="32"/>
          <w:szCs w:val="32"/>
        </w:rPr>
      </w:pPr>
    </w:p>
    <w:p w:rsidR="00570CBD" w:rsidRDefault="00570CBD" w:rsidP="00570CBD">
      <w:pPr>
        <w:pStyle w:val="ab"/>
        <w:spacing w:before="0" w:beforeAutospacing="0" w:after="0" w:afterAutospacing="0"/>
        <w:ind w:firstLine="706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 xml:space="preserve">Создание единого, целостного образовательного пространства, соединяющего все уровни образования (общее, среднее профессиональное, высшее и дополнительное образование), напрямую зависит от профессионального уровня педагогических кадров. С целью связать систему подготовки педагогических кадров со сферой школьного образования осуществлен переход педагогических вузов в ведение Министерства просвещения Российской Федерации. На федеральном уровне определены образовательные организации высшего образования для создания на их базе научно-методических центров сопровождения педагогических работников. Коллегией Министерства просвещения Российской Федерации 26 ноября 2021 г. одобрены основные требования к подготовке кадров по программам педагогического </w:t>
      </w:r>
      <w:proofErr w:type="spellStart"/>
      <w:r>
        <w:rPr>
          <w:rFonts w:eastAsia="+mn-ea" w:cs="+mn-cs"/>
          <w:color w:val="000000"/>
          <w:kern w:val="24"/>
          <w:sz w:val="32"/>
          <w:szCs w:val="32"/>
        </w:rPr>
        <w:t>бакалавриата</w:t>
      </w:r>
      <w:proofErr w:type="spellEnd"/>
      <w:r>
        <w:rPr>
          <w:rFonts w:eastAsia="+mn-ea" w:cs="+mn-cs"/>
          <w:color w:val="000000"/>
          <w:kern w:val="24"/>
          <w:sz w:val="32"/>
          <w:szCs w:val="32"/>
        </w:rPr>
        <w:t xml:space="preserve"> на основе единых подходов к их структуре и содержанию - «Ядро высшего педагогического образования». На Академию </w:t>
      </w:r>
      <w:proofErr w:type="spellStart"/>
      <w:r>
        <w:rPr>
          <w:rFonts w:eastAsia="+mn-ea" w:cs="+mn-cs"/>
          <w:color w:val="000000"/>
          <w:kern w:val="24"/>
          <w:sz w:val="32"/>
          <w:szCs w:val="32"/>
        </w:rPr>
        <w:t>Минпросвещения</w:t>
      </w:r>
      <w:proofErr w:type="spellEnd"/>
      <w:r>
        <w:rPr>
          <w:rFonts w:eastAsia="+mn-ea" w:cs="+mn-cs"/>
          <w:color w:val="000000"/>
          <w:kern w:val="24"/>
          <w:sz w:val="32"/>
          <w:szCs w:val="32"/>
        </w:rPr>
        <w:t xml:space="preserve"> России возложена функция федерального </w:t>
      </w:r>
      <w:proofErr w:type="gramStart"/>
      <w:r>
        <w:rPr>
          <w:rFonts w:eastAsia="+mn-ea" w:cs="+mn-cs"/>
          <w:color w:val="000000"/>
          <w:kern w:val="24"/>
          <w:sz w:val="32"/>
          <w:szCs w:val="32"/>
        </w:rPr>
        <w:t>координатора деятельности сети центров непрерывного повышения профессионального мастерства педагогических работников</w:t>
      </w:r>
      <w:proofErr w:type="gramEnd"/>
      <w:r>
        <w:rPr>
          <w:rFonts w:eastAsia="+mn-ea" w:cs="+mn-cs"/>
          <w:color w:val="000000"/>
          <w:kern w:val="24"/>
          <w:sz w:val="32"/>
          <w:szCs w:val="32"/>
        </w:rPr>
        <w:t xml:space="preserve"> в субъектах Российской Федерации, созданных в рамках национального проекта «Образование».</w:t>
      </w:r>
    </w:p>
    <w:p w:rsidR="00570CBD" w:rsidRDefault="00570CBD" w:rsidP="00570CBD">
      <w:pPr>
        <w:pStyle w:val="ab"/>
        <w:spacing w:before="0" w:beforeAutospacing="0" w:after="0" w:afterAutospacing="0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ab/>
        <w:t xml:space="preserve">В этой связи на Ставропольский государственный педагогический институт возлагаются серьезные обязательства по подготовке педагогических кадров, способных как к осуществлению профессиональной деятельности в области преподавания конкретного </w:t>
      </w:r>
      <w:r>
        <w:rPr>
          <w:rFonts w:eastAsia="+mn-ea" w:cs="+mn-cs"/>
          <w:color w:val="000000"/>
          <w:kern w:val="24"/>
          <w:sz w:val="32"/>
          <w:szCs w:val="32"/>
        </w:rPr>
        <w:lastRenderedPageBreak/>
        <w:t>предмета, так и осуществлению целенаправленной воспитательной деятельности, к  конструктивному  взаимодействию со всеми участниками образовательных отношений, и в первую очередь с родителями обучающихся.</w:t>
      </w:r>
    </w:p>
    <w:p w:rsidR="00570CBD" w:rsidRDefault="00570CBD" w:rsidP="00570CBD">
      <w:pPr>
        <w:pStyle w:val="ab"/>
        <w:spacing w:before="0" w:beforeAutospacing="0" w:after="0" w:afterAutospacing="0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ab/>
        <w:t>В соответствии с Приказом Министерства просвещения Российской Федерации пров</w:t>
      </w:r>
      <w:r w:rsidR="009046A9">
        <w:rPr>
          <w:rFonts w:eastAsia="+mn-ea" w:cs="+mn-cs"/>
          <w:color w:val="000000"/>
          <w:kern w:val="24"/>
          <w:sz w:val="32"/>
          <w:szCs w:val="32"/>
        </w:rPr>
        <w:t>елась</w:t>
      </w:r>
      <w:r>
        <w:rPr>
          <w:rFonts w:eastAsia="+mn-ea" w:cs="+mn-cs"/>
          <w:color w:val="000000"/>
          <w:kern w:val="24"/>
          <w:sz w:val="32"/>
          <w:szCs w:val="32"/>
        </w:rPr>
        <w:t xml:space="preserve"> процедура отбора организаций осуществляющих научно-методическое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образования. </w:t>
      </w:r>
      <w:r w:rsidR="009046A9">
        <w:rPr>
          <w:rFonts w:eastAsia="+mn-ea" w:cs="+mn-cs"/>
          <w:color w:val="000000"/>
          <w:kern w:val="24"/>
          <w:sz w:val="32"/>
          <w:szCs w:val="32"/>
        </w:rPr>
        <w:t>В</w:t>
      </w:r>
      <w:r>
        <w:rPr>
          <w:rFonts w:eastAsia="+mn-ea" w:cs="+mn-cs"/>
          <w:color w:val="000000"/>
          <w:kern w:val="24"/>
          <w:sz w:val="32"/>
          <w:szCs w:val="32"/>
        </w:rPr>
        <w:t xml:space="preserve"> отборе </w:t>
      </w:r>
      <w:r w:rsidR="009046A9">
        <w:rPr>
          <w:rFonts w:eastAsia="+mn-ea" w:cs="+mn-cs"/>
          <w:color w:val="000000"/>
          <w:kern w:val="24"/>
          <w:sz w:val="32"/>
          <w:szCs w:val="32"/>
        </w:rPr>
        <w:t>приняли участие</w:t>
      </w:r>
      <w:r>
        <w:rPr>
          <w:rFonts w:eastAsia="+mn-ea" w:cs="+mn-cs"/>
          <w:color w:val="000000"/>
          <w:kern w:val="24"/>
          <w:sz w:val="32"/>
          <w:szCs w:val="32"/>
        </w:rPr>
        <w:t xml:space="preserve"> Северо-Кавказский федеральный университет, Ставропольский государственный педагогический институт, Невинномысский государственный гуманитарно-технический институт, Ставропольский краевой институт развития образования, а также муниципальные методические службы.</w:t>
      </w:r>
    </w:p>
    <w:p w:rsidR="00570CBD" w:rsidRDefault="00570CBD" w:rsidP="00570CBD">
      <w:pPr>
        <w:pStyle w:val="ab"/>
        <w:spacing w:before="0" w:beforeAutospacing="0" w:after="0" w:afterAutospacing="0"/>
        <w:jc w:val="both"/>
      </w:pPr>
      <w:r>
        <w:rPr>
          <w:rFonts w:eastAsia="+mn-ea" w:cs="+mn-cs"/>
          <w:color w:val="000000"/>
          <w:kern w:val="24"/>
          <w:sz w:val="32"/>
          <w:szCs w:val="32"/>
        </w:rPr>
        <w:tab/>
        <w:t>С 1 марта текущего года научно-методическое и методическое обеспечение образовательной деятельности по реализации основных общеобразовательных программ смогут осуществлять только организации, вошедшие по итогам конкурсного отбора в федеральный перечень.</w:t>
      </w:r>
    </w:p>
    <w:p w:rsidR="009046A9" w:rsidRDefault="009046A9" w:rsidP="00C11B73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1B73" w:rsidRDefault="00C11B73" w:rsidP="00C11B73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  <w:r w:rsidR="00555A3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1A5F" w:rsidRDefault="00650056" w:rsidP="00C11B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50056">
        <w:rPr>
          <w:rFonts w:ascii="Times New Roman" w:eastAsia="Calibri" w:hAnsi="Times New Roman" w:cs="Times New Roman"/>
          <w:i/>
          <w:sz w:val="28"/>
          <w:szCs w:val="28"/>
        </w:rPr>
        <w:drawing>
          <wp:inline distT="0" distB="0" distL="0" distR="0" wp14:anchorId="58D389BF" wp14:editId="46584292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9" w:rsidRDefault="003F1A5F" w:rsidP="005F7B66">
      <w:pPr>
        <w:pStyle w:val="ab"/>
        <w:spacing w:before="0" w:beforeAutospacing="0" w:after="0" w:afterAutospacing="0"/>
        <w:jc w:val="both"/>
        <w:rPr>
          <w:rFonts w:eastAsia="Calibri"/>
          <w:i/>
          <w:sz w:val="28"/>
          <w:szCs w:val="28"/>
        </w:rPr>
      </w:pPr>
      <w:r w:rsidRPr="00040D18">
        <w:rPr>
          <w:rFonts w:eastAsia="Calibri"/>
          <w:i/>
          <w:sz w:val="28"/>
          <w:szCs w:val="28"/>
        </w:rPr>
        <w:t xml:space="preserve"> </w:t>
      </w:r>
      <w:r w:rsidR="005F7B66">
        <w:rPr>
          <w:rFonts w:eastAsia="Calibri"/>
          <w:i/>
          <w:sz w:val="28"/>
          <w:szCs w:val="28"/>
        </w:rPr>
        <w:tab/>
      </w:r>
    </w:p>
    <w:p w:rsidR="003F1A5F" w:rsidRDefault="005F7B66" w:rsidP="009046A9">
      <w:pPr>
        <w:pStyle w:val="ab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lastRenderedPageBreak/>
        <w:t>В</w:t>
      </w:r>
      <w:r w:rsidRPr="005F7B66">
        <w:rPr>
          <w:rFonts w:eastAsia="+mn-ea"/>
          <w:color w:val="000000"/>
          <w:kern w:val="24"/>
          <w:sz w:val="32"/>
          <w:szCs w:val="32"/>
        </w:rPr>
        <w:t xml:space="preserve"> 2021</w:t>
      </w:r>
      <w:r>
        <w:rPr>
          <w:rFonts w:eastAsia="+mn-ea"/>
          <w:color w:val="000000"/>
          <w:kern w:val="24"/>
          <w:sz w:val="32"/>
          <w:szCs w:val="32"/>
        </w:rPr>
        <w:t xml:space="preserve"> году по 9-ти программам федерального оператора прошли обучение 1203 </w:t>
      </w:r>
      <w:proofErr w:type="gramStart"/>
      <w:r>
        <w:rPr>
          <w:rFonts w:eastAsia="+mn-ea"/>
          <w:color w:val="000000"/>
          <w:kern w:val="24"/>
          <w:sz w:val="32"/>
          <w:szCs w:val="32"/>
        </w:rPr>
        <w:t>педагогических</w:t>
      </w:r>
      <w:proofErr w:type="gramEnd"/>
      <w:r>
        <w:rPr>
          <w:rFonts w:eastAsia="+mn-ea"/>
          <w:color w:val="000000"/>
          <w:kern w:val="24"/>
          <w:sz w:val="32"/>
          <w:szCs w:val="32"/>
        </w:rPr>
        <w:t xml:space="preserve"> работника. Причины, которые не позволили всем слушателям своевременно завершить обучение – это </w:t>
      </w:r>
      <w:proofErr w:type="gramStart"/>
      <w:r>
        <w:rPr>
          <w:rFonts w:eastAsia="+mn-ea"/>
          <w:color w:val="000000"/>
          <w:kern w:val="24"/>
          <w:sz w:val="32"/>
          <w:szCs w:val="32"/>
        </w:rPr>
        <w:t>недостаточная</w:t>
      </w:r>
      <w:proofErr w:type="gramEnd"/>
      <w:r>
        <w:rPr>
          <w:rFonts w:eastAsia="+mn-ea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сформированность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 навыков работы наших педагогов на цифровых платформах в сети Интернет, несвоевременное информирование слушателей о сроках проведения курсовых мероприятий со стороны муниципалитетов, отсутствие мотивации педагогов в непрерывном профессиональном развитии. </w:t>
      </w:r>
      <w:r w:rsidR="0093625D">
        <w:rPr>
          <w:rFonts w:eastAsia="+mn-ea"/>
          <w:color w:val="000000"/>
          <w:kern w:val="24"/>
          <w:sz w:val="32"/>
          <w:szCs w:val="32"/>
        </w:rPr>
        <w:t>И это при том, что о</w:t>
      </w:r>
      <w:r>
        <w:rPr>
          <w:rFonts w:eastAsia="+mn-ea"/>
          <w:color w:val="000000"/>
          <w:kern w:val="24"/>
          <w:sz w:val="32"/>
          <w:szCs w:val="32"/>
        </w:rPr>
        <w:t xml:space="preserve">дной из первостепенных задач является организация адресного непрерывного профессионального развития педагогических работников и управленческих кадров. </w:t>
      </w:r>
    </w:p>
    <w:p w:rsidR="009046A9" w:rsidRDefault="009046A9" w:rsidP="00C11B73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1B73" w:rsidRDefault="00C11B73" w:rsidP="00C11B73">
      <w:pPr>
        <w:spacing w:line="24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  <w:r w:rsidR="00555A3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1B73" w:rsidRDefault="00650056" w:rsidP="003F1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056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FAA4438" wp14:editId="7207F973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66" w:rsidRPr="00040D18" w:rsidRDefault="005F7B66" w:rsidP="003F1A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850"/>
        <w:jc w:val="both"/>
      </w:pPr>
      <w:r>
        <w:rPr>
          <w:rFonts w:eastAsia="Calibri"/>
          <w:color w:val="000000"/>
          <w:kern w:val="24"/>
          <w:sz w:val="32"/>
          <w:szCs w:val="32"/>
        </w:rPr>
        <w:t>На протяжении последних трех лет потребность в педагогических кадрах для общего образования остается стабильно высокой: если в 2018 году образовательным организациям края требовалось порядка 800 педагогов, то к 2021 году потребность увеличилась до 1700 человек. Это связано, в том числе, и с введением в эксплуатацию новых образовательных организаций. Согласно прогнозным показателям, к 2027 году потребность в кадрах школ и дошкольных организаций составит около 1400 человек в год.</w:t>
      </w:r>
    </w:p>
    <w:p w:rsidR="00570CBD" w:rsidRDefault="00570CBD" w:rsidP="00570CBD">
      <w:pPr>
        <w:pStyle w:val="ab"/>
        <w:spacing w:before="0" w:beforeAutospacing="0" w:after="0" w:afterAutospacing="0" w:line="276" w:lineRule="auto"/>
        <w:ind w:firstLine="850"/>
        <w:jc w:val="both"/>
      </w:pPr>
      <w:r>
        <w:rPr>
          <w:rFonts w:eastAsia="Calibri"/>
          <w:color w:val="000000"/>
          <w:kern w:val="24"/>
          <w:sz w:val="32"/>
          <w:szCs w:val="32"/>
        </w:rPr>
        <w:lastRenderedPageBreak/>
        <w:t>Из этого следует, что уже сегодня мы должны озаботиться тем, как с учетом прогноза обеспечить решение проблемы, определить управленческие механизмы и  инструменты, которые позволят привлечь в образовательные организации кадры и решить проблему их нехватки в перспективе.</w:t>
      </w:r>
    </w:p>
    <w:p w:rsidR="00EF457F" w:rsidRDefault="00EF457F" w:rsidP="00C11B73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1B73" w:rsidRDefault="00C11B73" w:rsidP="00C11B73">
      <w:pPr>
        <w:spacing w:line="24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  <w:r w:rsidR="00555A3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3A72" w:rsidRDefault="00650056" w:rsidP="003A0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50056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71D24A4" wp14:editId="04136C11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72" w:rsidRDefault="000B3A72" w:rsidP="003A0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F7B66" w:rsidRDefault="005F7B66" w:rsidP="005F7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F7B66">
        <w:rPr>
          <w:rFonts w:ascii="Times New Roman" w:hAnsi="Times New Roman" w:cs="Times New Roman"/>
          <w:sz w:val="32"/>
          <w:szCs w:val="32"/>
        </w:rPr>
        <w:t xml:space="preserve">В 2022-2023 годах в крае планируются к открытию 9 школ и 13 детских садов, что требует дополнительно привлечь в новые образовательные организации 1027 педагогов, среди которых большую часть составляют учителя и воспитатели, социальные педагоги и педагоги-психологи, музыкальные руководители и инструкторы по физкультуре. С учетом необходимости удовлетворения текущих кадровых потребностей уже функционирующих организаций образования прошу глав муниципальных округов и городских округов края взять под личный контроль вопрос обеспеченности педагогическими кадрами новых организаций. </w:t>
      </w:r>
      <w:r w:rsidR="009046A9">
        <w:rPr>
          <w:rFonts w:ascii="Times New Roman" w:hAnsi="Times New Roman" w:cs="Times New Roman"/>
          <w:sz w:val="32"/>
          <w:szCs w:val="32"/>
        </w:rPr>
        <w:t>М</w:t>
      </w:r>
      <w:r w:rsidRPr="005F7B66">
        <w:rPr>
          <w:rFonts w:ascii="Times New Roman" w:hAnsi="Times New Roman" w:cs="Times New Roman"/>
          <w:sz w:val="32"/>
          <w:szCs w:val="32"/>
        </w:rPr>
        <w:t xml:space="preserve">еханическое  распределение, например,  ныне работающих учителей для работы в новых школах приведет в очередной раз лишь к увеличению их учебной нагрузки, что пагубно скажется на качестве обучения школьников. </w:t>
      </w:r>
    </w:p>
    <w:p w:rsidR="009046A9" w:rsidRPr="005F7B66" w:rsidRDefault="009046A9" w:rsidP="005F7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B3A72" w:rsidRDefault="009046A9" w:rsidP="003A0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Необходимо</w:t>
      </w:r>
      <w:r w:rsidR="005F7B66" w:rsidRPr="005F7B66">
        <w:rPr>
          <w:rFonts w:ascii="Times New Roman" w:hAnsi="Times New Roman" w:cs="Times New Roman"/>
          <w:sz w:val="32"/>
          <w:szCs w:val="32"/>
        </w:rPr>
        <w:t xml:space="preserve"> особое внимание уделить развитию профильных психолого-педагогических классов, обеспечению целевого набора и приложить максимум усилий для возвращения направленных студентов на работу в </w:t>
      </w:r>
      <w:r w:rsidR="00762B28">
        <w:rPr>
          <w:rFonts w:ascii="Times New Roman" w:hAnsi="Times New Roman" w:cs="Times New Roman"/>
          <w:sz w:val="32"/>
          <w:szCs w:val="32"/>
        </w:rPr>
        <w:t xml:space="preserve">образовательные </w:t>
      </w:r>
      <w:r w:rsidR="005F7B66" w:rsidRPr="005F7B66">
        <w:rPr>
          <w:rFonts w:ascii="Times New Roman" w:hAnsi="Times New Roman" w:cs="Times New Roman"/>
          <w:sz w:val="32"/>
          <w:szCs w:val="32"/>
        </w:rPr>
        <w:t xml:space="preserve">организации </w:t>
      </w:r>
      <w:r>
        <w:rPr>
          <w:rFonts w:ascii="Times New Roman" w:hAnsi="Times New Roman" w:cs="Times New Roman"/>
          <w:sz w:val="32"/>
          <w:szCs w:val="32"/>
        </w:rPr>
        <w:t>муниципальных и городских</w:t>
      </w:r>
      <w:r w:rsidR="005F7B66" w:rsidRPr="005F7B66">
        <w:rPr>
          <w:rFonts w:ascii="Times New Roman" w:hAnsi="Times New Roman" w:cs="Times New Roman"/>
          <w:sz w:val="32"/>
          <w:szCs w:val="32"/>
        </w:rPr>
        <w:t xml:space="preserve"> округов. Кроме того, действующее законодательство позволяет сегодня студентам четвертых курсов осуществлять трудовую деятельность. Также не стоит забывать возможности переподготовки педагогов по необходимым специальностям, создания мотивирующих и стимулирующих условий в каждой организации и развитие системы наставничества, особенно в отношении молодых педагогов.   </w:t>
      </w:r>
    </w:p>
    <w:p w:rsidR="00EF457F" w:rsidRDefault="00EF457F" w:rsidP="003A0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EF457F">
        <w:rPr>
          <w:rFonts w:ascii="Times New Roman" w:hAnsi="Times New Roman" w:cs="Times New Roman"/>
          <w:sz w:val="32"/>
          <w:szCs w:val="32"/>
        </w:rPr>
        <w:t xml:space="preserve">очу отметить вклад нашей краевой организации профсоюза работников народного образования, </w:t>
      </w:r>
      <w:proofErr w:type="gramStart"/>
      <w:r w:rsidRPr="00EF457F">
        <w:rPr>
          <w:rFonts w:ascii="Times New Roman" w:hAnsi="Times New Roman" w:cs="Times New Roman"/>
          <w:sz w:val="32"/>
          <w:szCs w:val="32"/>
        </w:rPr>
        <w:t>которая</w:t>
      </w:r>
      <w:proofErr w:type="gramEnd"/>
      <w:r w:rsidRPr="00EF457F">
        <w:rPr>
          <w:rFonts w:ascii="Times New Roman" w:hAnsi="Times New Roman" w:cs="Times New Roman"/>
          <w:sz w:val="32"/>
          <w:szCs w:val="32"/>
        </w:rPr>
        <w:t xml:space="preserve"> уделяет особое внимание нашим молодым педагогам. С 2020 года в Отраслевое соглашение по организациям, находящимся в ведении министерства образования Ставропольского края введен раздел «Работа с молодежью» который, в частности, предусматривает гарантии при аттестации, оплате труда, сокращении и другое. Совместная договоренность министерства  и Профсоюза  и правовые возможности  Отраслевого соглашения позволили расширить гарантии, установленные молодым педагогам не только поступившим на работу после окончания ВУЗа, но и уже состоящим с образовательной организацией в трудовых отношениях. Ежегодно проводятся круглые столы для молодых педагогов, образовательный форум Северо-Кавказского округа «Профсоюзная перспектива», который дает возможность молодым педагогам повысить квалификацию.</w:t>
      </w:r>
    </w:p>
    <w:p w:rsidR="005F7B66" w:rsidRDefault="005F7B66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046A9" w:rsidRDefault="009046A9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F7B66" w:rsidRDefault="005F7B66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24.</w:t>
      </w:r>
    </w:p>
    <w:p w:rsidR="000B3A72" w:rsidRDefault="00650056" w:rsidP="003A0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50056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C8C0166" wp14:editId="721E54A8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66" w:rsidRPr="00EF457F" w:rsidRDefault="005F7B66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F457F">
        <w:rPr>
          <w:rFonts w:ascii="Times New Roman" w:eastAsia="Calibri" w:hAnsi="Times New Roman" w:cs="Times New Roman"/>
          <w:sz w:val="32"/>
          <w:szCs w:val="32"/>
        </w:rPr>
        <w:t xml:space="preserve">В Ставропольском крае за последние три года за счет краевого бюджета увеличены объемы контрольных цифр приема по педагогическим направлениям подготовки и специальностям на 95 мест. Если </w:t>
      </w:r>
      <w:r w:rsidR="00EF457F">
        <w:rPr>
          <w:rFonts w:ascii="Times New Roman" w:eastAsia="Calibri" w:hAnsi="Times New Roman" w:cs="Times New Roman"/>
          <w:sz w:val="32"/>
          <w:szCs w:val="32"/>
        </w:rPr>
        <w:t>число</w:t>
      </w:r>
      <w:r w:rsidRPr="00EF457F">
        <w:rPr>
          <w:rFonts w:ascii="Times New Roman" w:eastAsia="Calibri" w:hAnsi="Times New Roman" w:cs="Times New Roman"/>
          <w:sz w:val="32"/>
          <w:szCs w:val="32"/>
        </w:rPr>
        <w:t xml:space="preserve"> выпускников по педагогическим специальностям ежегодно </w:t>
      </w:r>
      <w:r w:rsidR="00EF457F">
        <w:rPr>
          <w:rFonts w:ascii="Times New Roman" w:eastAsia="Calibri" w:hAnsi="Times New Roman" w:cs="Times New Roman"/>
          <w:sz w:val="32"/>
          <w:szCs w:val="32"/>
        </w:rPr>
        <w:t xml:space="preserve">составляет </w:t>
      </w:r>
      <w:r w:rsidRPr="00EF457F">
        <w:rPr>
          <w:rFonts w:ascii="Times New Roman" w:eastAsia="Calibri" w:hAnsi="Times New Roman" w:cs="Times New Roman"/>
          <w:sz w:val="32"/>
          <w:szCs w:val="32"/>
        </w:rPr>
        <w:t xml:space="preserve">более 1700 человек, то такое количество должно перекрывать потребность в </w:t>
      </w:r>
      <w:proofErr w:type="spellStart"/>
      <w:r w:rsidRPr="00EF457F">
        <w:rPr>
          <w:rFonts w:ascii="Times New Roman" w:eastAsia="Calibri" w:hAnsi="Times New Roman" w:cs="Times New Roman"/>
          <w:sz w:val="32"/>
          <w:szCs w:val="32"/>
        </w:rPr>
        <w:t>педкадрах</w:t>
      </w:r>
      <w:proofErr w:type="spellEnd"/>
      <w:r w:rsidRPr="00EF457F">
        <w:rPr>
          <w:rFonts w:ascii="Times New Roman" w:eastAsia="Calibri" w:hAnsi="Times New Roman" w:cs="Times New Roman"/>
          <w:sz w:val="32"/>
          <w:szCs w:val="32"/>
        </w:rPr>
        <w:t xml:space="preserve"> в крае при условии, что более 80% выпускников придут работать в наши образовательные организации. В настоящее время доля выпускников-педагогов, трудоустроившихся в образовательные организации</w:t>
      </w:r>
      <w:r w:rsidR="00EF457F">
        <w:rPr>
          <w:rFonts w:ascii="Times New Roman" w:eastAsia="Calibri" w:hAnsi="Times New Roman" w:cs="Times New Roman"/>
          <w:sz w:val="32"/>
          <w:szCs w:val="32"/>
        </w:rPr>
        <w:t>,</w:t>
      </w:r>
      <w:r w:rsidRPr="00EF457F">
        <w:rPr>
          <w:rFonts w:ascii="Times New Roman" w:eastAsia="Calibri" w:hAnsi="Times New Roman" w:cs="Times New Roman"/>
          <w:sz w:val="32"/>
          <w:szCs w:val="32"/>
        </w:rPr>
        <w:t xml:space="preserve"> составляет всего 35 процентов. </w:t>
      </w:r>
    </w:p>
    <w:p w:rsidR="005F7B66" w:rsidRPr="00EF457F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Поэтому </w:t>
      </w:r>
      <w:r w:rsidR="005F7B66" w:rsidRPr="00EF457F">
        <w:rPr>
          <w:rFonts w:ascii="Times New Roman" w:eastAsia="Calibri" w:hAnsi="Times New Roman" w:cs="Times New Roman"/>
          <w:sz w:val="32"/>
          <w:szCs w:val="32"/>
        </w:rPr>
        <w:t>мы должны делать все возможное, чтобы значительные финансовые вложения в подготовку педагогов работали в первую очередь на интересы нашего края.</w:t>
      </w: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046A9" w:rsidRDefault="009046A9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5F7B66" w:rsidRPr="00EF457F" w:rsidRDefault="005F7B66" w:rsidP="00EF45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F457F">
        <w:rPr>
          <w:rFonts w:ascii="Times New Roman" w:eastAsia="Calibri" w:hAnsi="Times New Roman" w:cs="Times New Roman"/>
          <w:sz w:val="32"/>
          <w:szCs w:val="32"/>
        </w:rPr>
        <w:tab/>
      </w:r>
    </w:p>
    <w:p w:rsidR="00CE22D9" w:rsidRDefault="00CE22D9" w:rsidP="00CE22D9">
      <w:pPr>
        <w:spacing w:line="24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25.</w:t>
      </w:r>
    </w:p>
    <w:p w:rsidR="00CE22D9" w:rsidRDefault="00650056" w:rsidP="00E64C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5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91442DC" wp14:editId="7955D0DA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7F" w:rsidRDefault="009046A9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Е</w:t>
      </w:r>
      <w:r w:rsidR="00EF45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ще одним инструментом замещения вакансий в образовательных организаций является привлечение специалистов в рамках программы «Земский учитель».</w:t>
      </w:r>
    </w:p>
    <w:p w:rsidR="00EF457F" w:rsidRDefault="005F7B66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По итогам 2020-2021 гг. замещено 15 вакансий учителей, в том числе 11 победителей конкурсного отбора прибыли из других регионов Российской Федерации (Белгородская область, Красноярский край, </w:t>
      </w:r>
      <w:proofErr w:type="spellStart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г</w:t>
      </w:r>
      <w:proofErr w:type="gramStart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.С</w:t>
      </w:r>
      <w:proofErr w:type="gramEnd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анкт</w:t>
      </w:r>
      <w:proofErr w:type="spellEnd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-Петербург, Карачаево-Черкесская республика и др.). Это учителя иностранного языка, русского языка и литературы, математики, начальных классов, биологии, химии, истории и обществознания. </w:t>
      </w:r>
    </w:p>
    <w:p w:rsidR="005F7B66" w:rsidRPr="005F7B66" w:rsidRDefault="005F7B66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До 2024 года в школы края должны приб</w:t>
      </w:r>
      <w:r w:rsidR="00EF45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ыть еще 83 «</w:t>
      </w:r>
      <w:proofErr w:type="gramStart"/>
      <w:r w:rsidR="00EF45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Земских</w:t>
      </w:r>
      <w:proofErr w:type="gramEnd"/>
      <w:r w:rsidR="00EF457F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учителя». </w:t>
      </w: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         </w:t>
      </w:r>
    </w:p>
    <w:p w:rsidR="005F7B66" w:rsidRPr="005F7B66" w:rsidRDefault="005F7B66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 соответствии с соглашением, заключенным между Министерством просвещения Российской Федерации и Правительством Ставропольского края средства на реализацию программы «Земский учитель» в 2022 году не предусмотрены, в </w:t>
      </w:r>
      <w:proofErr w:type="gramStart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связи</w:t>
      </w:r>
      <w:proofErr w:type="gramEnd"/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 чем конкурсный отбор осуществляться не будет. </w:t>
      </w:r>
      <w:r w:rsidR="009046A9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Однако</w:t>
      </w:r>
      <w:r w:rsidR="008B0F85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</w:t>
      </w: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еализация программы продолжится в 2023 году. </w:t>
      </w:r>
    </w:p>
    <w:p w:rsidR="005F7B66" w:rsidRPr="005F7B66" w:rsidRDefault="009046A9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Как видно,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количество «земских учителей» в ближайшее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два года вырастает многократно.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оответственно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 учетом того, что данный показатель стал  показателем Ставропольского края при реализации национального проекта «Образование»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во столько же раз возрастает ответственно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сть за его достижение. Для того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чтобы «земские учителя» прибыли на вакантные места в наши школы</w:t>
      </w:r>
      <w:r w:rsidR="008B0F85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предлагаю продумать и реализовать дополнительные меры социальной поддержки в </w:t>
      </w:r>
      <w: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>муниципалитетах. Например,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подъемные выплаты, предоставление служебного жил</w:t>
      </w:r>
      <w:r w:rsidR="008B0F85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ого помещения</w:t>
      </w:r>
      <w:r w:rsidR="005F7B66"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и т.д.</w:t>
      </w:r>
    </w:p>
    <w:p w:rsidR="005F7B66" w:rsidRPr="005F7B66" w:rsidRDefault="005F7B66" w:rsidP="005F7B66">
      <w:pPr>
        <w:kinsoku w:val="0"/>
        <w:overflowPunct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Также </w:t>
      </w:r>
      <w:r w:rsidR="009046A9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необходимо</w:t>
      </w:r>
      <w:r w:rsidRPr="005F7B66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усилить разъяснительную работу среди учителей, продумать какие вакантные должности учителей и в каких школах могут быть запланированы для </w:t>
      </w:r>
      <w:r w:rsidR="009046A9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участия в программе в 2023 году.</w:t>
      </w:r>
    </w:p>
    <w:p w:rsidR="008B0F85" w:rsidRDefault="008B0F85" w:rsidP="005F7B66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F7B66" w:rsidRDefault="005F7B66" w:rsidP="005F7B66">
      <w:pPr>
        <w:spacing w:line="24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26.</w:t>
      </w:r>
    </w:p>
    <w:p w:rsidR="005F7B66" w:rsidRPr="005F7B66" w:rsidRDefault="00650056" w:rsidP="005F7B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00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drawing>
          <wp:inline distT="0" distB="0" distL="0" distR="0" wp14:anchorId="2D120EE8" wp14:editId="28D2B519">
            <wp:extent cx="6096851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66" w:rsidRPr="005F669D" w:rsidRDefault="005F7B66" w:rsidP="005F7B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>С увеличением количества требований, предъявляемых к самой системе образования, растут и требования к специалистам, в задачи которых входит эффективное управление данной системой. За этим следует закономерный пересмотр основополагающих принципов подготовки и оценки управленцев сферы образования регионального и муниципального уровней.</w:t>
      </w:r>
    </w:p>
    <w:p w:rsidR="005F7B66" w:rsidRDefault="005F7B66" w:rsidP="008B0F85">
      <w:pPr>
        <w:pStyle w:val="ab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ab/>
        <w:t>Процедура согласования руководителей и практика проведения краевого конкурса «Директор школы» показывают, что некоторые кандидаты на должности руководителей органов управления образованием, руководители образовательных организаций не владеют федеральной повесткой в области образования, тем самым не видят стратегические ориентиры развития отрасли в целом и образовательной организации в частности.</w:t>
      </w:r>
    </w:p>
    <w:p w:rsidR="00762B28" w:rsidRDefault="00762B28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К такому же выводу пришел и Общественный совет при министерстве. </w:t>
      </w:r>
      <w:r w:rsidR="009046A9">
        <w:rPr>
          <w:rFonts w:eastAsia="+mn-ea"/>
          <w:color w:val="000000"/>
          <w:kern w:val="24"/>
          <w:sz w:val="32"/>
          <w:szCs w:val="32"/>
        </w:rPr>
        <w:t>Члены Общественного совета</w:t>
      </w:r>
      <w:r>
        <w:rPr>
          <w:rFonts w:eastAsia="+mn-ea"/>
          <w:color w:val="000000"/>
          <w:kern w:val="24"/>
          <w:sz w:val="32"/>
          <w:szCs w:val="32"/>
        </w:rPr>
        <w:t xml:space="preserve">, как правило, нацелены на позитив, поиск резервов в нашей работе. </w:t>
      </w:r>
      <w:proofErr w:type="gramStart"/>
      <w:r>
        <w:rPr>
          <w:rFonts w:eastAsia="+mn-ea"/>
          <w:color w:val="000000"/>
          <w:kern w:val="24"/>
          <w:sz w:val="32"/>
          <w:szCs w:val="32"/>
        </w:rPr>
        <w:t>Пользуясь</w:t>
      </w:r>
      <w:proofErr w:type="gramEnd"/>
      <w:r>
        <w:rPr>
          <w:rFonts w:eastAsia="+mn-ea"/>
          <w:color w:val="000000"/>
          <w:kern w:val="24"/>
          <w:sz w:val="32"/>
          <w:szCs w:val="32"/>
        </w:rPr>
        <w:t xml:space="preserve"> случаем, хочу </w:t>
      </w:r>
      <w:r>
        <w:rPr>
          <w:rFonts w:eastAsia="+mn-ea"/>
          <w:color w:val="000000"/>
          <w:kern w:val="24"/>
          <w:sz w:val="32"/>
          <w:szCs w:val="32"/>
        </w:rPr>
        <w:lastRenderedPageBreak/>
        <w:t>поблагодарить Общественный совет за полезную работу, преданность нашей системе образования.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Совершенствование модели управления системой образования, с целью повышения её эффективности, является одной из приоритетных задач, стоящих перед нами.  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1 сентября 2021 года распоряжением </w:t>
      </w:r>
      <w:proofErr w:type="spellStart"/>
      <w:r>
        <w:rPr>
          <w:rFonts w:eastAsia="+mn-ea"/>
          <w:color w:val="000000"/>
          <w:kern w:val="24"/>
          <w:sz w:val="32"/>
          <w:szCs w:val="32"/>
        </w:rPr>
        <w:t>Минпросвещения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 России утверждена методология мотивирующего мониторинга, который является частью единой системы оценки качества образования и мониторинга эффективности системы управления качеством образования.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</w:r>
      <w:r w:rsidR="008B0F85">
        <w:rPr>
          <w:rFonts w:eastAsia="+mn-ea"/>
          <w:color w:val="000000"/>
          <w:kern w:val="24"/>
          <w:sz w:val="32"/>
          <w:szCs w:val="32"/>
        </w:rPr>
        <w:t>Формирование</w:t>
      </w:r>
      <w:r>
        <w:rPr>
          <w:rFonts w:eastAsia="+mn-ea"/>
          <w:color w:val="000000"/>
          <w:kern w:val="24"/>
          <w:sz w:val="32"/>
          <w:szCs w:val="32"/>
        </w:rPr>
        <w:t xml:space="preserve"> регионального кадрового резерва руководителей системы образования, а также </w:t>
      </w:r>
      <w:r w:rsidR="008B0F85">
        <w:rPr>
          <w:rFonts w:eastAsia="+mn-ea"/>
          <w:color w:val="000000"/>
          <w:kern w:val="24"/>
          <w:sz w:val="32"/>
          <w:szCs w:val="32"/>
        </w:rPr>
        <w:t>процедура</w:t>
      </w:r>
      <w:r>
        <w:rPr>
          <w:rFonts w:eastAsia="+mn-ea"/>
          <w:color w:val="000000"/>
          <w:kern w:val="24"/>
          <w:sz w:val="32"/>
          <w:szCs w:val="32"/>
        </w:rPr>
        <w:t xml:space="preserve"> согласования назначения и оценки </w:t>
      </w:r>
      <w:proofErr w:type="gramStart"/>
      <w:r>
        <w:rPr>
          <w:rFonts w:eastAsia="+mn-ea"/>
          <w:color w:val="000000"/>
          <w:kern w:val="24"/>
          <w:sz w:val="32"/>
          <w:szCs w:val="32"/>
        </w:rPr>
        <w:t>эффективности деятельности должностных лиц администраций муниципальных районов</w:t>
      </w:r>
      <w:proofErr w:type="gramEnd"/>
      <w:r>
        <w:rPr>
          <w:rFonts w:eastAsia="+mn-ea"/>
          <w:color w:val="000000"/>
          <w:kern w:val="24"/>
          <w:sz w:val="32"/>
          <w:szCs w:val="32"/>
        </w:rPr>
        <w:t xml:space="preserve"> и городских округов (заместителей глав администраций, руководителей органов управления образованием), должны опираться на результаты</w:t>
      </w:r>
      <w:r w:rsidR="008B0F85">
        <w:rPr>
          <w:rFonts w:eastAsia="+mn-ea"/>
          <w:color w:val="000000"/>
          <w:kern w:val="24"/>
          <w:sz w:val="32"/>
          <w:szCs w:val="32"/>
        </w:rPr>
        <w:t xml:space="preserve"> </w:t>
      </w:r>
      <w:r>
        <w:rPr>
          <w:rFonts w:eastAsia="+mn-ea"/>
          <w:color w:val="000000"/>
          <w:kern w:val="24"/>
          <w:sz w:val="32"/>
          <w:szCs w:val="32"/>
        </w:rPr>
        <w:t>оценки региональных, муниципальных практик управления качеством образования.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>С этой целью показатели Мотивирующего мониторинга разработаны в соответствии с приоритетными направлениями государственной политики в сфере образования, с учетом действующего федерального законодательстве в сфере оценки качества образования.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Результаты анализа всех направлений показателей Мотивирующего мониторинга представляются в форме рейтингов субъектов Российской Федерации. </w:t>
      </w:r>
    </w:p>
    <w:p w:rsidR="005F7B66" w:rsidRDefault="005F7B66" w:rsidP="008B0F85">
      <w:pPr>
        <w:pStyle w:val="ab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  <w:sz w:val="32"/>
          <w:szCs w:val="32"/>
        </w:rPr>
        <w:tab/>
        <w:t xml:space="preserve">В перспективе развития системы управления качеством образования целесообразно расширение сферы распространения мониторинга до муниципального уровня и уровня образовательных организаций. В связи с этим в октябре 2021 года министерством предварительно определены показатели и методика расчета показателей мотивирующего мониторинга для муниципальных органов управления образованием. </w:t>
      </w: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0F85" w:rsidRDefault="008B0F85" w:rsidP="00CE22D9">
      <w:pPr>
        <w:spacing w:line="240" w:lineRule="exac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22D9" w:rsidRDefault="00CE22D9" w:rsidP="00CE22D9">
      <w:pPr>
        <w:spacing w:line="24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27.</w:t>
      </w:r>
    </w:p>
    <w:p w:rsidR="00CE22D9" w:rsidRDefault="00650056" w:rsidP="00407C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05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CDC79D4" wp14:editId="213A8206">
            <wp:extent cx="6096851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66" w:rsidRDefault="005F7B66" w:rsidP="008B0F85">
      <w:pPr>
        <w:pStyle w:val="a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</w:pPr>
      <w:r>
        <w:rPr>
          <w:rFonts w:eastAsia="+mn-ea"/>
          <w:color w:val="000000"/>
          <w:kern w:val="24"/>
          <w:sz w:val="32"/>
          <w:szCs w:val="32"/>
        </w:rPr>
        <w:t>Мы идем к достижению целевых показателей, определенных Указом Президентом Российской Федерации от 7 мая 2018 г. № 204 «О национальных целях и стратегических задачах развития Российской Федерации на период до 2024 года»</w:t>
      </w:r>
      <w:r w:rsidR="008B0F85">
        <w:rPr>
          <w:rFonts w:eastAsia="+mn-ea"/>
          <w:color w:val="000000"/>
          <w:kern w:val="24"/>
          <w:sz w:val="32"/>
          <w:szCs w:val="32"/>
        </w:rPr>
        <w:t>.</w:t>
      </w:r>
    </w:p>
    <w:p w:rsidR="005F7B66" w:rsidRDefault="005F7B66" w:rsidP="005F7B66">
      <w:pPr>
        <w:pStyle w:val="a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</w:pPr>
      <w:r>
        <w:rPr>
          <w:rFonts w:eastAsia="+mn-ea"/>
          <w:color w:val="000000"/>
          <w:kern w:val="24"/>
          <w:sz w:val="32"/>
          <w:szCs w:val="32"/>
        </w:rPr>
        <w:t xml:space="preserve">На федеральном уровне для этого созданы все условия. Теперь ответственность за достижение целевых показателей лежит на региональных и муниципальных органах управления образованием, руководителях образовательных организаций. </w:t>
      </w:r>
    </w:p>
    <w:p w:rsidR="005F7B66" w:rsidRDefault="005F7B66" w:rsidP="005F7B66">
      <w:pPr>
        <w:pStyle w:val="a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</w:pPr>
      <w:r>
        <w:rPr>
          <w:rFonts w:eastAsia="+mn-ea"/>
          <w:color w:val="000000"/>
          <w:kern w:val="24"/>
          <w:sz w:val="32"/>
          <w:szCs w:val="32"/>
        </w:rPr>
        <w:t>В 2022 году наш край принимает участие в Международной программе по оценке образовательных достижений учащихся PISA – это международное сопоставительное исследование качества образования, в рамках которого оцениваются знания и навыки учащи</w:t>
      </w:r>
      <w:r w:rsidR="008B0A52">
        <w:rPr>
          <w:rFonts w:eastAsia="+mn-ea"/>
          <w:color w:val="000000"/>
          <w:kern w:val="24"/>
          <w:sz w:val="32"/>
          <w:szCs w:val="32"/>
        </w:rPr>
        <w:t>хся школ в возрасте 15-ти лет. Пять</w:t>
      </w:r>
      <w:r>
        <w:rPr>
          <w:rFonts w:eastAsia="+mn-ea"/>
          <w:color w:val="000000"/>
          <w:kern w:val="24"/>
          <w:sz w:val="32"/>
          <w:szCs w:val="32"/>
        </w:rPr>
        <w:t xml:space="preserve"> Ставропольских школ принимают участие в исследовании. Результат участия покажет эффективность нашей работы по достижению показателя по вхождению Российской Федерации в число десяти ведущих стран мира по качеству общего образования.</w:t>
      </w:r>
    </w:p>
    <w:p w:rsidR="005F7B66" w:rsidRDefault="005F7B66" w:rsidP="005F7B66">
      <w:pPr>
        <w:pStyle w:val="a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>Достижение целевых показателей является исключительной целью и показателем эффективности нашей работы  ближайшие три года.</w:t>
      </w:r>
    </w:p>
    <w:p w:rsidR="001D0CE5" w:rsidRDefault="001D0CE5" w:rsidP="005F669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1D0CE5" w:rsidSect="00817A7F">
      <w:headerReference w:type="default" r:id="rId37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6A9" w:rsidRDefault="009046A9" w:rsidP="001B263A">
      <w:pPr>
        <w:spacing w:after="0" w:line="240" w:lineRule="auto"/>
      </w:pPr>
      <w:r>
        <w:separator/>
      </w:r>
    </w:p>
  </w:endnote>
  <w:endnote w:type="continuationSeparator" w:id="0">
    <w:p w:rsidR="009046A9" w:rsidRDefault="009046A9" w:rsidP="001B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6A9" w:rsidRDefault="009046A9" w:rsidP="001B263A">
      <w:pPr>
        <w:spacing w:after="0" w:line="240" w:lineRule="auto"/>
      </w:pPr>
      <w:r>
        <w:separator/>
      </w:r>
    </w:p>
  </w:footnote>
  <w:footnote w:type="continuationSeparator" w:id="0">
    <w:p w:rsidR="009046A9" w:rsidRDefault="009046A9" w:rsidP="001B2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1792877"/>
      <w:docPartObj>
        <w:docPartGallery w:val="Page Numbers (Top of Page)"/>
        <w:docPartUnique/>
      </w:docPartObj>
    </w:sdtPr>
    <w:sdtContent>
      <w:p w:rsidR="009046A9" w:rsidRDefault="009046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B98">
          <w:rPr>
            <w:noProof/>
          </w:rPr>
          <w:t>29</w:t>
        </w:r>
        <w:r>
          <w:fldChar w:fldCharType="end"/>
        </w:r>
      </w:p>
    </w:sdtContent>
  </w:sdt>
  <w:p w:rsidR="009046A9" w:rsidRDefault="009046A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77E8"/>
    <w:multiLevelType w:val="hybridMultilevel"/>
    <w:tmpl w:val="BCBAC0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C93664"/>
    <w:multiLevelType w:val="hybridMultilevel"/>
    <w:tmpl w:val="B268B13A"/>
    <w:lvl w:ilvl="0" w:tplc="0419000D">
      <w:start w:val="1"/>
      <w:numFmt w:val="bullet"/>
      <w:lvlText w:val=""/>
      <w:lvlJc w:val="left"/>
      <w:pPr>
        <w:ind w:left="801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94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01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8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16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23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30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3775" w:hanging="360"/>
      </w:pPr>
      <w:rPr>
        <w:rFonts w:ascii="Wingdings" w:hAnsi="Wingdings" w:hint="default"/>
      </w:rPr>
    </w:lvl>
  </w:abstractNum>
  <w:abstractNum w:abstractNumId="2">
    <w:nsid w:val="4F1E0856"/>
    <w:multiLevelType w:val="hybridMultilevel"/>
    <w:tmpl w:val="E0D865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CA2"/>
    <w:rsid w:val="00000DCD"/>
    <w:rsid w:val="00004811"/>
    <w:rsid w:val="00010049"/>
    <w:rsid w:val="00012C99"/>
    <w:rsid w:val="00017039"/>
    <w:rsid w:val="00017522"/>
    <w:rsid w:val="00040D18"/>
    <w:rsid w:val="00061372"/>
    <w:rsid w:val="00082B69"/>
    <w:rsid w:val="0009004D"/>
    <w:rsid w:val="000A3EA2"/>
    <w:rsid w:val="000A60D1"/>
    <w:rsid w:val="000B3A72"/>
    <w:rsid w:val="000C1A5E"/>
    <w:rsid w:val="000F2A15"/>
    <w:rsid w:val="00105E06"/>
    <w:rsid w:val="00105E80"/>
    <w:rsid w:val="00127866"/>
    <w:rsid w:val="00132AE6"/>
    <w:rsid w:val="0017110B"/>
    <w:rsid w:val="001815D6"/>
    <w:rsid w:val="00181FB1"/>
    <w:rsid w:val="00182248"/>
    <w:rsid w:val="00183761"/>
    <w:rsid w:val="0018795D"/>
    <w:rsid w:val="001A0362"/>
    <w:rsid w:val="001A17EF"/>
    <w:rsid w:val="001A48BB"/>
    <w:rsid w:val="001A505C"/>
    <w:rsid w:val="001B263A"/>
    <w:rsid w:val="001B44E4"/>
    <w:rsid w:val="001C68D2"/>
    <w:rsid w:val="001D0CE5"/>
    <w:rsid w:val="001F07FD"/>
    <w:rsid w:val="001F2AD7"/>
    <w:rsid w:val="001F2CD9"/>
    <w:rsid w:val="001F7FA3"/>
    <w:rsid w:val="0023106C"/>
    <w:rsid w:val="00231805"/>
    <w:rsid w:val="0024301A"/>
    <w:rsid w:val="00247F02"/>
    <w:rsid w:val="00251FCE"/>
    <w:rsid w:val="00252CD5"/>
    <w:rsid w:val="00282BA9"/>
    <w:rsid w:val="0028536A"/>
    <w:rsid w:val="002A1B43"/>
    <w:rsid w:val="002A2AEA"/>
    <w:rsid w:val="002B3BF1"/>
    <w:rsid w:val="002C600F"/>
    <w:rsid w:val="002E3E4A"/>
    <w:rsid w:val="002E76D7"/>
    <w:rsid w:val="002F6857"/>
    <w:rsid w:val="00312403"/>
    <w:rsid w:val="00346A70"/>
    <w:rsid w:val="0036015B"/>
    <w:rsid w:val="003727FE"/>
    <w:rsid w:val="003A009C"/>
    <w:rsid w:val="003A1F51"/>
    <w:rsid w:val="003A4CCB"/>
    <w:rsid w:val="003B1B5F"/>
    <w:rsid w:val="003F1A5F"/>
    <w:rsid w:val="00407C11"/>
    <w:rsid w:val="004104F9"/>
    <w:rsid w:val="00422029"/>
    <w:rsid w:val="004370CC"/>
    <w:rsid w:val="004412EC"/>
    <w:rsid w:val="004459E8"/>
    <w:rsid w:val="0045304E"/>
    <w:rsid w:val="00460CA2"/>
    <w:rsid w:val="00474B21"/>
    <w:rsid w:val="0048152C"/>
    <w:rsid w:val="00497064"/>
    <w:rsid w:val="004A326B"/>
    <w:rsid w:val="004A73DD"/>
    <w:rsid w:val="004B2918"/>
    <w:rsid w:val="0050449E"/>
    <w:rsid w:val="00515AE5"/>
    <w:rsid w:val="00515EA6"/>
    <w:rsid w:val="00521DF2"/>
    <w:rsid w:val="00525773"/>
    <w:rsid w:val="00525C26"/>
    <w:rsid w:val="00525FD4"/>
    <w:rsid w:val="00530FDF"/>
    <w:rsid w:val="00555A32"/>
    <w:rsid w:val="005611D7"/>
    <w:rsid w:val="00570CBD"/>
    <w:rsid w:val="00591E25"/>
    <w:rsid w:val="005B001A"/>
    <w:rsid w:val="005B4CAA"/>
    <w:rsid w:val="005D5564"/>
    <w:rsid w:val="005E7068"/>
    <w:rsid w:val="005F669D"/>
    <w:rsid w:val="005F7B66"/>
    <w:rsid w:val="006042AF"/>
    <w:rsid w:val="00633F9C"/>
    <w:rsid w:val="00641A3B"/>
    <w:rsid w:val="00650056"/>
    <w:rsid w:val="00652567"/>
    <w:rsid w:val="00664BB4"/>
    <w:rsid w:val="00664E27"/>
    <w:rsid w:val="00673E7C"/>
    <w:rsid w:val="00684F7E"/>
    <w:rsid w:val="00687E48"/>
    <w:rsid w:val="006A4919"/>
    <w:rsid w:val="006B4BE4"/>
    <w:rsid w:val="007019F6"/>
    <w:rsid w:val="0070255D"/>
    <w:rsid w:val="00715DFC"/>
    <w:rsid w:val="007218F1"/>
    <w:rsid w:val="00723DDD"/>
    <w:rsid w:val="00725AC1"/>
    <w:rsid w:val="007346D5"/>
    <w:rsid w:val="00762B28"/>
    <w:rsid w:val="007A553B"/>
    <w:rsid w:val="007C70C7"/>
    <w:rsid w:val="007E3695"/>
    <w:rsid w:val="00810B67"/>
    <w:rsid w:val="00816163"/>
    <w:rsid w:val="00817A7F"/>
    <w:rsid w:val="0084010D"/>
    <w:rsid w:val="0084519F"/>
    <w:rsid w:val="0086190C"/>
    <w:rsid w:val="008638E6"/>
    <w:rsid w:val="00863AB5"/>
    <w:rsid w:val="00867CCC"/>
    <w:rsid w:val="00894DBA"/>
    <w:rsid w:val="008A7C33"/>
    <w:rsid w:val="008A7EDE"/>
    <w:rsid w:val="008B0A52"/>
    <w:rsid w:val="008B0F85"/>
    <w:rsid w:val="008B6BBB"/>
    <w:rsid w:val="008C05DA"/>
    <w:rsid w:val="008E2C5A"/>
    <w:rsid w:val="008E552D"/>
    <w:rsid w:val="009046A9"/>
    <w:rsid w:val="00921E83"/>
    <w:rsid w:val="00935E05"/>
    <w:rsid w:val="0093625D"/>
    <w:rsid w:val="009463C4"/>
    <w:rsid w:val="0095360E"/>
    <w:rsid w:val="00987F14"/>
    <w:rsid w:val="00996597"/>
    <w:rsid w:val="009A2E4A"/>
    <w:rsid w:val="009B0806"/>
    <w:rsid w:val="009C3BEE"/>
    <w:rsid w:val="009C72A8"/>
    <w:rsid w:val="00A1412E"/>
    <w:rsid w:val="00A20D5B"/>
    <w:rsid w:val="00A332BA"/>
    <w:rsid w:val="00A40957"/>
    <w:rsid w:val="00A54ADB"/>
    <w:rsid w:val="00A81D38"/>
    <w:rsid w:val="00A8527B"/>
    <w:rsid w:val="00A865F3"/>
    <w:rsid w:val="00A94FB1"/>
    <w:rsid w:val="00AA0925"/>
    <w:rsid w:val="00AB3637"/>
    <w:rsid w:val="00AB4F31"/>
    <w:rsid w:val="00AC26E2"/>
    <w:rsid w:val="00AD1A99"/>
    <w:rsid w:val="00B049AB"/>
    <w:rsid w:val="00B05233"/>
    <w:rsid w:val="00B07265"/>
    <w:rsid w:val="00B422F9"/>
    <w:rsid w:val="00B5011E"/>
    <w:rsid w:val="00B53CFD"/>
    <w:rsid w:val="00B54E12"/>
    <w:rsid w:val="00B671AF"/>
    <w:rsid w:val="00B71353"/>
    <w:rsid w:val="00B9031E"/>
    <w:rsid w:val="00B93519"/>
    <w:rsid w:val="00BA0723"/>
    <w:rsid w:val="00BB6BC9"/>
    <w:rsid w:val="00BC638C"/>
    <w:rsid w:val="00BD641D"/>
    <w:rsid w:val="00C10B4B"/>
    <w:rsid w:val="00C11B73"/>
    <w:rsid w:val="00C3498C"/>
    <w:rsid w:val="00C34D33"/>
    <w:rsid w:val="00C50D34"/>
    <w:rsid w:val="00C53061"/>
    <w:rsid w:val="00C5756F"/>
    <w:rsid w:val="00C57EA1"/>
    <w:rsid w:val="00C74C60"/>
    <w:rsid w:val="00C7683F"/>
    <w:rsid w:val="00C81041"/>
    <w:rsid w:val="00CA6D09"/>
    <w:rsid w:val="00CD1233"/>
    <w:rsid w:val="00CD15D3"/>
    <w:rsid w:val="00CE22D9"/>
    <w:rsid w:val="00CE6EB6"/>
    <w:rsid w:val="00CF0EC1"/>
    <w:rsid w:val="00D13B98"/>
    <w:rsid w:val="00D311A1"/>
    <w:rsid w:val="00D76998"/>
    <w:rsid w:val="00D8400D"/>
    <w:rsid w:val="00DA0E81"/>
    <w:rsid w:val="00DA5A86"/>
    <w:rsid w:val="00DA62F9"/>
    <w:rsid w:val="00DB5782"/>
    <w:rsid w:val="00DE5866"/>
    <w:rsid w:val="00E1535D"/>
    <w:rsid w:val="00E30860"/>
    <w:rsid w:val="00E45331"/>
    <w:rsid w:val="00E629FA"/>
    <w:rsid w:val="00E64C87"/>
    <w:rsid w:val="00E92552"/>
    <w:rsid w:val="00EA1949"/>
    <w:rsid w:val="00EB1E13"/>
    <w:rsid w:val="00EB42F8"/>
    <w:rsid w:val="00ED2871"/>
    <w:rsid w:val="00EF3C0A"/>
    <w:rsid w:val="00EF457F"/>
    <w:rsid w:val="00F07E60"/>
    <w:rsid w:val="00F11F44"/>
    <w:rsid w:val="00F31479"/>
    <w:rsid w:val="00F5711B"/>
    <w:rsid w:val="00F57C9C"/>
    <w:rsid w:val="00F66476"/>
    <w:rsid w:val="00F75566"/>
    <w:rsid w:val="00F826EE"/>
    <w:rsid w:val="00FA230D"/>
    <w:rsid w:val="00FA5B30"/>
    <w:rsid w:val="00FA6DE0"/>
    <w:rsid w:val="00FC4C70"/>
    <w:rsid w:val="00FC6F75"/>
    <w:rsid w:val="00FE1CD8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22"/>
  </w:style>
  <w:style w:type="paragraph" w:styleId="2">
    <w:name w:val="heading 2"/>
    <w:basedOn w:val="a"/>
    <w:next w:val="a"/>
    <w:link w:val="20"/>
    <w:uiPriority w:val="9"/>
    <w:unhideWhenUsed/>
    <w:qFormat/>
    <w:rsid w:val="001F7F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4C87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64C87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4C87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59"/>
    <w:rsid w:val="00040D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040D18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nhideWhenUsed/>
    <w:rsid w:val="00935E05"/>
    <w:pPr>
      <w:widowControl w:val="0"/>
      <w:shd w:val="clear" w:color="auto" w:fill="FFFFFF"/>
      <w:spacing w:after="960" w:line="240" w:lineRule="atLeast"/>
      <w:jc w:val="right"/>
    </w:pPr>
    <w:rPr>
      <w:spacing w:val="4"/>
      <w:sz w:val="25"/>
      <w:szCs w:val="25"/>
    </w:rPr>
  </w:style>
  <w:style w:type="character" w:customStyle="1" w:styleId="a6">
    <w:name w:val="Основной текст Знак"/>
    <w:basedOn w:val="a0"/>
    <w:link w:val="a5"/>
    <w:rsid w:val="00935E05"/>
    <w:rPr>
      <w:spacing w:val="4"/>
      <w:sz w:val="25"/>
      <w:szCs w:val="25"/>
      <w:shd w:val="clear" w:color="auto" w:fill="FFFFFF"/>
    </w:rPr>
  </w:style>
  <w:style w:type="character" w:customStyle="1" w:styleId="FontStyle19">
    <w:name w:val="Font Style19"/>
    <w:basedOn w:val="a0"/>
    <w:rsid w:val="00935E05"/>
    <w:rPr>
      <w:rFonts w:ascii="Times New Roman" w:hAnsi="Times New Roman" w:cs="Times New Roman" w:hint="default"/>
      <w:sz w:val="18"/>
      <w:szCs w:val="18"/>
    </w:rPr>
  </w:style>
  <w:style w:type="character" w:customStyle="1" w:styleId="FontStyle14">
    <w:name w:val="Font Style14"/>
    <w:basedOn w:val="a0"/>
    <w:rsid w:val="00935E05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1B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263A"/>
  </w:style>
  <w:style w:type="paragraph" w:styleId="a9">
    <w:name w:val="footer"/>
    <w:basedOn w:val="a"/>
    <w:link w:val="aa"/>
    <w:uiPriority w:val="99"/>
    <w:unhideWhenUsed/>
    <w:rsid w:val="001B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263A"/>
  </w:style>
  <w:style w:type="character" w:customStyle="1" w:styleId="20">
    <w:name w:val="Заголовок 2 Знак"/>
    <w:basedOn w:val="a0"/>
    <w:link w:val="2"/>
    <w:uiPriority w:val="9"/>
    <w:rsid w:val="001F7F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FA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5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7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22"/>
  </w:style>
  <w:style w:type="paragraph" w:styleId="2">
    <w:name w:val="heading 2"/>
    <w:basedOn w:val="a"/>
    <w:next w:val="a"/>
    <w:link w:val="20"/>
    <w:uiPriority w:val="9"/>
    <w:unhideWhenUsed/>
    <w:qFormat/>
    <w:rsid w:val="001F7F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4C87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64C87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4C87"/>
    <w:pPr>
      <w:ind w:left="720"/>
      <w:contextualSpacing/>
    </w:pPr>
  </w:style>
  <w:style w:type="table" w:customStyle="1" w:styleId="21">
    <w:name w:val="Сетка таблицы2"/>
    <w:basedOn w:val="a1"/>
    <w:next w:val="a3"/>
    <w:uiPriority w:val="59"/>
    <w:rsid w:val="00040D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040D18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nhideWhenUsed/>
    <w:rsid w:val="00935E05"/>
    <w:pPr>
      <w:widowControl w:val="0"/>
      <w:shd w:val="clear" w:color="auto" w:fill="FFFFFF"/>
      <w:spacing w:after="960" w:line="240" w:lineRule="atLeast"/>
      <w:jc w:val="right"/>
    </w:pPr>
    <w:rPr>
      <w:spacing w:val="4"/>
      <w:sz w:val="25"/>
      <w:szCs w:val="25"/>
    </w:rPr>
  </w:style>
  <w:style w:type="character" w:customStyle="1" w:styleId="a6">
    <w:name w:val="Основной текст Знак"/>
    <w:basedOn w:val="a0"/>
    <w:link w:val="a5"/>
    <w:rsid w:val="00935E05"/>
    <w:rPr>
      <w:spacing w:val="4"/>
      <w:sz w:val="25"/>
      <w:szCs w:val="25"/>
      <w:shd w:val="clear" w:color="auto" w:fill="FFFFFF"/>
    </w:rPr>
  </w:style>
  <w:style w:type="character" w:customStyle="1" w:styleId="FontStyle19">
    <w:name w:val="Font Style19"/>
    <w:basedOn w:val="a0"/>
    <w:rsid w:val="00935E05"/>
    <w:rPr>
      <w:rFonts w:ascii="Times New Roman" w:hAnsi="Times New Roman" w:cs="Times New Roman" w:hint="default"/>
      <w:sz w:val="18"/>
      <w:szCs w:val="18"/>
    </w:rPr>
  </w:style>
  <w:style w:type="character" w:customStyle="1" w:styleId="FontStyle14">
    <w:name w:val="Font Style14"/>
    <w:basedOn w:val="a0"/>
    <w:rsid w:val="00935E05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1B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263A"/>
  </w:style>
  <w:style w:type="paragraph" w:styleId="a9">
    <w:name w:val="footer"/>
    <w:basedOn w:val="a"/>
    <w:link w:val="aa"/>
    <w:uiPriority w:val="99"/>
    <w:unhideWhenUsed/>
    <w:rsid w:val="001B2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263A"/>
  </w:style>
  <w:style w:type="character" w:customStyle="1" w:styleId="20">
    <w:name w:val="Заголовок 2 Знак"/>
    <w:basedOn w:val="a0"/>
    <w:link w:val="2"/>
    <w:uiPriority w:val="9"/>
    <w:rsid w:val="001F7F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FA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5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7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97BE1-62A8-4A89-AEAD-39160668A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30</Pages>
  <Words>5095</Words>
  <Characters>29045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Скиперский Иван Александрович</dc:creator>
  <cp:lastModifiedBy>Скиперский Иван Александрович</cp:lastModifiedBy>
  <cp:revision>6</cp:revision>
  <cp:lastPrinted>2022-02-16T16:56:00Z</cp:lastPrinted>
  <dcterms:created xsi:type="dcterms:W3CDTF">2022-03-09T08:35:00Z</dcterms:created>
  <dcterms:modified xsi:type="dcterms:W3CDTF">2022-03-09T09:00:00Z</dcterms:modified>
</cp:coreProperties>
</file>